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8771E" w14:textId="128A701A" w:rsidR="006034CA" w:rsidRPr="00C94B4D" w:rsidRDefault="0025167D" w:rsidP="0025167D">
      <w:pPr>
        <w:spacing w:after="0" w:line="240" w:lineRule="auto"/>
        <w:jc w:val="center"/>
        <w:rPr>
          <w:rStyle w:val="TitleChar"/>
          <w:rFonts w:ascii="Calibri" w:hAnsi="Calibri"/>
          <w:sz w:val="36"/>
          <w:szCs w:val="36"/>
        </w:rPr>
      </w:pPr>
      <w:r w:rsidRPr="00C94B4D">
        <w:rPr>
          <w:rStyle w:val="TitleChar"/>
          <w:rFonts w:ascii="Calibri" w:hAnsi="Calibri"/>
          <w:sz w:val="36"/>
          <w:szCs w:val="36"/>
        </w:rPr>
        <w:t>MATH</w:t>
      </w:r>
      <w:r w:rsidR="00EB26A8">
        <w:rPr>
          <w:rStyle w:val="TitleChar"/>
          <w:rFonts w:ascii="Calibri" w:hAnsi="Calibri"/>
          <w:sz w:val="36"/>
          <w:szCs w:val="36"/>
        </w:rPr>
        <w:t xml:space="preserve"> </w:t>
      </w:r>
      <w:r w:rsidRPr="006256B9">
        <w:rPr>
          <w:rStyle w:val="TitleChar"/>
          <w:rFonts w:ascii="Calibri" w:hAnsi="Calibri"/>
          <w:sz w:val="36"/>
          <w:szCs w:val="36"/>
        </w:rPr>
        <w:t>13</w:t>
      </w:r>
      <w:r w:rsidR="00EB26A8" w:rsidRPr="006256B9">
        <w:rPr>
          <w:rStyle w:val="TitleChar"/>
          <w:rFonts w:ascii="Calibri" w:hAnsi="Calibri"/>
          <w:sz w:val="36"/>
          <w:szCs w:val="36"/>
        </w:rPr>
        <w:t>14.</w:t>
      </w:r>
      <w:r w:rsidR="00683EA2" w:rsidRPr="006256B9">
        <w:rPr>
          <w:rStyle w:val="TitleChar"/>
          <w:rFonts w:ascii="Calibri" w:hAnsi="Calibri"/>
          <w:sz w:val="36"/>
          <w:szCs w:val="36"/>
        </w:rPr>
        <w:t>001</w:t>
      </w:r>
      <w:r w:rsidR="00A819B7" w:rsidRPr="006256B9">
        <w:rPr>
          <w:rStyle w:val="TitleChar"/>
          <w:rFonts w:ascii="Calibri" w:hAnsi="Calibri"/>
          <w:sz w:val="36"/>
          <w:szCs w:val="36"/>
        </w:rPr>
        <w:t>/MATH1</w:t>
      </w:r>
      <w:r w:rsidR="00EB26A8" w:rsidRPr="006256B9">
        <w:rPr>
          <w:rStyle w:val="TitleChar"/>
          <w:rFonts w:ascii="Calibri" w:hAnsi="Calibri"/>
          <w:sz w:val="36"/>
          <w:szCs w:val="36"/>
        </w:rPr>
        <w:t>014.</w:t>
      </w:r>
      <w:r w:rsidR="006256B9" w:rsidRPr="006256B9">
        <w:rPr>
          <w:rStyle w:val="TitleChar"/>
          <w:rFonts w:ascii="Calibri" w:hAnsi="Calibri"/>
          <w:sz w:val="36"/>
          <w:szCs w:val="36"/>
        </w:rPr>
        <w:t>001 College</w:t>
      </w:r>
      <w:r w:rsidR="00EB26A8" w:rsidRPr="006256B9">
        <w:rPr>
          <w:rStyle w:val="TitleChar"/>
          <w:rFonts w:ascii="Calibri" w:hAnsi="Calibri"/>
          <w:sz w:val="36"/>
          <w:szCs w:val="36"/>
        </w:rPr>
        <w:t xml:space="preserve"> Algebra</w:t>
      </w:r>
      <w:r w:rsidRPr="00C94B4D">
        <w:rPr>
          <w:rStyle w:val="TitleChar"/>
          <w:rFonts w:ascii="Calibri" w:hAnsi="Calibri"/>
          <w:sz w:val="36"/>
          <w:szCs w:val="36"/>
        </w:rPr>
        <w:t xml:space="preserve">  </w:t>
      </w:r>
    </w:p>
    <w:p w14:paraId="026F6710" w14:textId="4BA3CB12" w:rsidR="0025167D" w:rsidRPr="00C94B4D" w:rsidRDefault="00EB26A8" w:rsidP="0025167D">
      <w:pPr>
        <w:spacing w:after="0" w:line="240" w:lineRule="auto"/>
        <w:jc w:val="center"/>
        <w:rPr>
          <w:rFonts w:ascii="Calibri" w:hAnsi="Calibri" w:cs="Times New Roman"/>
          <w:sz w:val="24"/>
          <w:szCs w:val="24"/>
          <w:lang w:val="en-US"/>
        </w:rPr>
      </w:pPr>
      <w:r>
        <w:rPr>
          <w:rStyle w:val="TitleChar"/>
          <w:rFonts w:ascii="Calibri" w:hAnsi="Calibri"/>
          <w:sz w:val="24"/>
          <w:szCs w:val="24"/>
        </w:rPr>
        <w:t xml:space="preserve">Fall </w:t>
      </w:r>
      <w:r w:rsidR="00AE1C5B">
        <w:rPr>
          <w:rStyle w:val="TitleChar"/>
          <w:rFonts w:ascii="Calibri" w:hAnsi="Calibri"/>
          <w:sz w:val="24"/>
          <w:szCs w:val="24"/>
        </w:rPr>
        <w:t>202</w:t>
      </w:r>
      <w:r w:rsidR="00411332">
        <w:rPr>
          <w:rStyle w:val="TitleChar"/>
          <w:rFonts w:ascii="Calibri" w:hAnsi="Calibri"/>
          <w:sz w:val="24"/>
          <w:szCs w:val="24"/>
        </w:rPr>
        <w:t>4</w:t>
      </w:r>
    </w:p>
    <w:p w14:paraId="26B6B4F8" w14:textId="77777777" w:rsidR="0025167D" w:rsidRPr="00D46781" w:rsidRDefault="0025167D" w:rsidP="0025167D">
      <w:pPr>
        <w:pStyle w:val="Header"/>
        <w:tabs>
          <w:tab w:val="left" w:pos="1530"/>
          <w:tab w:val="left" w:pos="5760"/>
          <w:tab w:val="left" w:pos="7200"/>
        </w:tabs>
        <w:rPr>
          <w:b/>
        </w:rPr>
      </w:pPr>
    </w:p>
    <w:p w14:paraId="41F676E8" w14:textId="63FB4061" w:rsidR="0025167D" w:rsidRPr="006256B9" w:rsidRDefault="0025167D" w:rsidP="0025167D">
      <w:pPr>
        <w:pStyle w:val="Header"/>
        <w:tabs>
          <w:tab w:val="left" w:pos="1530"/>
          <w:tab w:val="left" w:pos="5760"/>
          <w:tab w:val="left" w:pos="7200"/>
        </w:tabs>
        <w:rPr>
          <w:rFonts w:cstheme="minorHAnsi"/>
        </w:rPr>
      </w:pPr>
      <w:r w:rsidRPr="006256B9">
        <w:rPr>
          <w:rFonts w:cstheme="minorHAnsi"/>
          <w:b/>
        </w:rPr>
        <w:t xml:space="preserve">Instructor: </w:t>
      </w:r>
      <w:r w:rsidRPr="006256B9">
        <w:rPr>
          <w:rFonts w:cstheme="minorHAnsi"/>
        </w:rPr>
        <w:t xml:space="preserve"> </w:t>
      </w:r>
      <w:r w:rsidR="002F7F6B" w:rsidRPr="006256B9">
        <w:rPr>
          <w:rFonts w:cstheme="minorHAnsi"/>
        </w:rPr>
        <w:t>Krystal Lowery</w:t>
      </w:r>
      <w:r w:rsidR="002F7F6B" w:rsidRPr="006256B9">
        <w:rPr>
          <w:rFonts w:cstheme="minorHAnsi"/>
        </w:rPr>
        <w:tab/>
      </w:r>
      <w:r w:rsidR="002F7F6B" w:rsidRPr="006256B9">
        <w:rPr>
          <w:rFonts w:cstheme="minorHAnsi"/>
        </w:rPr>
        <w:tab/>
      </w:r>
      <w:r w:rsidR="006256B9">
        <w:rPr>
          <w:rFonts w:cstheme="minorHAnsi"/>
        </w:rPr>
        <w:tab/>
      </w:r>
      <w:r w:rsidRPr="006256B9">
        <w:rPr>
          <w:rFonts w:cstheme="minorHAnsi"/>
          <w:b/>
        </w:rPr>
        <w:t>E-mail:</w:t>
      </w:r>
      <w:r w:rsidRPr="006256B9">
        <w:rPr>
          <w:rFonts w:cstheme="minorHAnsi"/>
        </w:rPr>
        <w:t xml:space="preserve"> </w:t>
      </w:r>
      <w:r w:rsidR="006256B9" w:rsidRPr="006256B9">
        <w:rPr>
          <w:rFonts w:cstheme="minorHAnsi"/>
        </w:rPr>
        <w:t>klowery</w:t>
      </w:r>
      <w:r w:rsidRPr="006256B9">
        <w:rPr>
          <w:rFonts w:cstheme="minorHAnsi"/>
        </w:rPr>
        <w:t>@tamusa.edu</w:t>
      </w:r>
    </w:p>
    <w:p w14:paraId="6A62D2C1" w14:textId="77777777" w:rsidR="0025167D" w:rsidRPr="006256B9" w:rsidRDefault="0025167D" w:rsidP="0025167D">
      <w:pPr>
        <w:tabs>
          <w:tab w:val="left" w:pos="1530"/>
          <w:tab w:val="left" w:pos="5760"/>
          <w:tab w:val="left" w:pos="7200"/>
        </w:tabs>
        <w:spacing w:after="0" w:line="240" w:lineRule="auto"/>
        <w:ind w:left="5400" w:hanging="5400"/>
        <w:rPr>
          <w:rFonts w:cstheme="minorHAnsi"/>
          <w:b/>
          <w:sz w:val="16"/>
          <w:szCs w:val="16"/>
        </w:rPr>
      </w:pPr>
    </w:p>
    <w:p w14:paraId="2AA8DA01" w14:textId="55A4A59C" w:rsidR="00CB7A16" w:rsidRPr="006256B9" w:rsidRDefault="0025167D" w:rsidP="002F7F6B">
      <w:pPr>
        <w:tabs>
          <w:tab w:val="left" w:pos="1530"/>
          <w:tab w:val="left" w:pos="5760"/>
          <w:tab w:val="left" w:pos="7200"/>
        </w:tabs>
        <w:spacing w:after="0" w:line="240" w:lineRule="auto"/>
        <w:ind w:left="5040" w:hanging="5040"/>
        <w:rPr>
          <w:rFonts w:cstheme="minorHAnsi"/>
        </w:rPr>
      </w:pPr>
      <w:r w:rsidRPr="006256B9">
        <w:rPr>
          <w:rFonts w:cstheme="minorHAnsi"/>
          <w:b/>
        </w:rPr>
        <w:t>Class meeting:</w:t>
      </w:r>
      <w:r w:rsidRPr="006256B9">
        <w:rPr>
          <w:rFonts w:cstheme="minorHAnsi"/>
        </w:rPr>
        <w:t xml:space="preserve">  M</w:t>
      </w:r>
      <w:r w:rsidR="00CB7A16" w:rsidRPr="006256B9">
        <w:rPr>
          <w:rFonts w:cstheme="minorHAnsi"/>
        </w:rPr>
        <w:t>onday</w:t>
      </w:r>
      <w:r w:rsidRPr="006256B9">
        <w:rPr>
          <w:rFonts w:cstheme="minorHAnsi"/>
        </w:rPr>
        <w:t xml:space="preserve"> </w:t>
      </w:r>
      <w:r w:rsidR="002F7F6B" w:rsidRPr="006256B9">
        <w:rPr>
          <w:rFonts w:cstheme="minorHAnsi"/>
        </w:rPr>
        <w:t>5:30</w:t>
      </w:r>
      <w:r w:rsidR="00A819B7" w:rsidRPr="006256B9">
        <w:rPr>
          <w:rFonts w:cstheme="minorHAnsi"/>
        </w:rPr>
        <w:t xml:space="preserve"> </w:t>
      </w:r>
      <w:r w:rsidRPr="006256B9">
        <w:rPr>
          <w:rFonts w:cstheme="minorHAnsi"/>
        </w:rPr>
        <w:t xml:space="preserve">– </w:t>
      </w:r>
      <w:r w:rsidR="002F7F6B" w:rsidRPr="006256B9">
        <w:rPr>
          <w:rFonts w:cstheme="minorHAnsi"/>
        </w:rPr>
        <w:t>6</w:t>
      </w:r>
      <w:r w:rsidRPr="006256B9">
        <w:rPr>
          <w:rFonts w:cstheme="minorHAnsi"/>
        </w:rPr>
        <w:t>:</w:t>
      </w:r>
      <w:r w:rsidR="002F7F6B" w:rsidRPr="006256B9">
        <w:rPr>
          <w:rFonts w:cstheme="minorHAnsi"/>
        </w:rPr>
        <w:t>45</w:t>
      </w:r>
      <w:r w:rsidRPr="006256B9">
        <w:rPr>
          <w:rFonts w:cstheme="minorHAnsi"/>
        </w:rPr>
        <w:t xml:space="preserve"> </w:t>
      </w:r>
      <w:r w:rsidR="00CB7A16" w:rsidRPr="006256B9">
        <w:rPr>
          <w:rFonts w:cstheme="minorHAnsi"/>
        </w:rPr>
        <w:t>PM</w:t>
      </w:r>
      <w:r w:rsidRPr="006256B9">
        <w:rPr>
          <w:rFonts w:cstheme="minorHAnsi"/>
        </w:rPr>
        <w:t xml:space="preserve"> </w:t>
      </w:r>
      <w:r w:rsidR="00A819B7" w:rsidRPr="006256B9">
        <w:rPr>
          <w:rFonts w:cstheme="minorHAnsi"/>
        </w:rPr>
        <w:t xml:space="preserve"> </w:t>
      </w:r>
      <w:r w:rsidR="00CB7A16" w:rsidRPr="006256B9">
        <w:rPr>
          <w:rFonts w:cstheme="minorHAnsi"/>
        </w:rPr>
        <w:t xml:space="preserve"> Wednesday 5:30 – 7:50 PM</w:t>
      </w:r>
      <w:r w:rsidR="00CB7A16" w:rsidRPr="006256B9">
        <w:rPr>
          <w:rFonts w:cstheme="minorHAnsi"/>
        </w:rPr>
        <w:tab/>
      </w:r>
    </w:p>
    <w:p w14:paraId="2656547A" w14:textId="77777777" w:rsidR="00CB7A16" w:rsidRDefault="00CB7A16" w:rsidP="002F7F6B">
      <w:pPr>
        <w:tabs>
          <w:tab w:val="left" w:pos="1530"/>
          <w:tab w:val="left" w:pos="5760"/>
          <w:tab w:val="left" w:pos="7200"/>
        </w:tabs>
        <w:spacing w:after="0" w:line="240" w:lineRule="auto"/>
        <w:ind w:left="5040" w:hanging="5040"/>
        <w:rPr>
          <w:rFonts w:cstheme="minorHAnsi"/>
          <w:b/>
          <w:highlight w:val="yellow"/>
        </w:rPr>
      </w:pPr>
    </w:p>
    <w:p w14:paraId="273C7F32" w14:textId="2659121C" w:rsidR="0025167D" w:rsidRPr="000D07ED" w:rsidRDefault="0025167D" w:rsidP="002F7F6B">
      <w:pPr>
        <w:tabs>
          <w:tab w:val="left" w:pos="1530"/>
          <w:tab w:val="left" w:pos="5760"/>
          <w:tab w:val="left" w:pos="7200"/>
        </w:tabs>
        <w:spacing w:after="0" w:line="240" w:lineRule="auto"/>
        <w:ind w:left="5040" w:hanging="5040"/>
        <w:rPr>
          <w:rFonts w:cstheme="minorHAnsi"/>
        </w:rPr>
      </w:pPr>
      <w:r w:rsidRPr="000D07ED">
        <w:rPr>
          <w:rFonts w:cstheme="minorHAnsi"/>
          <w:b/>
        </w:rPr>
        <w:t>Office:</w:t>
      </w:r>
      <w:r w:rsidRPr="000D07ED">
        <w:rPr>
          <w:rFonts w:cstheme="minorHAnsi"/>
        </w:rPr>
        <w:t xml:space="preserve">  </w:t>
      </w:r>
      <w:r w:rsidR="009826B9" w:rsidRPr="000D07ED">
        <w:rPr>
          <w:rFonts w:cstheme="minorHAnsi"/>
        </w:rPr>
        <w:t>O</w:t>
      </w:r>
      <w:r w:rsidRPr="000D07ED">
        <w:rPr>
          <w:rFonts w:cstheme="minorHAnsi"/>
        </w:rPr>
        <w:t>nline at</w:t>
      </w:r>
      <w:r w:rsidR="00C94B4D" w:rsidRPr="000D07ED">
        <w:rPr>
          <w:rFonts w:cstheme="minorHAnsi"/>
        </w:rPr>
        <w:t xml:space="preserve"> </w:t>
      </w:r>
      <w:r w:rsidRPr="000D07ED">
        <w:rPr>
          <w:rFonts w:cstheme="minorHAnsi"/>
          <w:shd w:val="clear" w:color="auto" w:fill="FFFFFF"/>
        </w:rPr>
        <w:t>https://tamusa.webex.com/meet/</w:t>
      </w:r>
      <w:r w:rsidR="000D07ED">
        <w:rPr>
          <w:rFonts w:cstheme="minorHAnsi"/>
          <w:shd w:val="clear" w:color="auto" w:fill="FFFFFF"/>
        </w:rPr>
        <w:t>krystal.lowery</w:t>
      </w:r>
    </w:p>
    <w:p w14:paraId="5C24FCCC" w14:textId="77777777" w:rsidR="0025167D" w:rsidRPr="00AD5959" w:rsidRDefault="0025167D" w:rsidP="0025167D">
      <w:pPr>
        <w:tabs>
          <w:tab w:val="left" w:pos="1530"/>
          <w:tab w:val="left" w:pos="5760"/>
          <w:tab w:val="left" w:pos="7200"/>
        </w:tabs>
        <w:spacing w:after="0" w:line="240" w:lineRule="auto"/>
        <w:rPr>
          <w:rFonts w:cstheme="minorHAnsi"/>
          <w:b/>
          <w:sz w:val="16"/>
          <w:szCs w:val="16"/>
          <w:highlight w:val="yellow"/>
        </w:rPr>
      </w:pPr>
    </w:p>
    <w:p w14:paraId="0F0D656B" w14:textId="65556386" w:rsidR="0025167D" w:rsidRPr="006256B9" w:rsidRDefault="0025167D" w:rsidP="0025167D">
      <w:pPr>
        <w:tabs>
          <w:tab w:val="left" w:pos="1530"/>
          <w:tab w:val="left" w:pos="5760"/>
          <w:tab w:val="left" w:pos="7200"/>
        </w:tabs>
        <w:spacing w:after="0" w:line="240" w:lineRule="auto"/>
        <w:rPr>
          <w:rFonts w:cstheme="minorHAnsi"/>
        </w:rPr>
      </w:pPr>
      <w:r w:rsidRPr="006256B9">
        <w:rPr>
          <w:rFonts w:cstheme="minorHAnsi"/>
          <w:b/>
        </w:rPr>
        <w:t xml:space="preserve">Office hours:  </w:t>
      </w:r>
      <w:r w:rsidRPr="006256B9">
        <w:rPr>
          <w:rFonts w:cstheme="minorHAnsi"/>
        </w:rPr>
        <w:t>Mon</w:t>
      </w:r>
      <w:r w:rsidR="00CB7A16" w:rsidRPr="006256B9">
        <w:rPr>
          <w:rFonts w:cstheme="minorHAnsi"/>
        </w:rPr>
        <w:t xml:space="preserve"> 7</w:t>
      </w:r>
      <w:r w:rsidR="00514697" w:rsidRPr="006256B9">
        <w:rPr>
          <w:rFonts w:cstheme="minorHAnsi"/>
        </w:rPr>
        <w:t xml:space="preserve"> – </w:t>
      </w:r>
      <w:r w:rsidR="00CB7A16" w:rsidRPr="006256B9">
        <w:rPr>
          <w:rFonts w:cstheme="minorHAnsi"/>
        </w:rPr>
        <w:t>8</w:t>
      </w:r>
      <w:r w:rsidR="00514697" w:rsidRPr="006256B9">
        <w:rPr>
          <w:rFonts w:cstheme="minorHAnsi"/>
        </w:rPr>
        <w:t xml:space="preserve"> pm</w:t>
      </w:r>
      <w:r w:rsidRPr="006256B9">
        <w:rPr>
          <w:rFonts w:cstheme="minorHAnsi"/>
        </w:rPr>
        <w:t xml:space="preserve">; Tues and </w:t>
      </w:r>
      <w:r w:rsidR="00514697" w:rsidRPr="006256B9">
        <w:rPr>
          <w:rFonts w:cstheme="minorHAnsi"/>
        </w:rPr>
        <w:t xml:space="preserve">Thurs </w:t>
      </w:r>
      <w:r w:rsidR="00CB7A16" w:rsidRPr="006256B9">
        <w:rPr>
          <w:rFonts w:cstheme="minorHAnsi"/>
        </w:rPr>
        <w:t>6</w:t>
      </w:r>
      <w:r w:rsidRPr="006256B9">
        <w:rPr>
          <w:rFonts w:cstheme="minorHAnsi"/>
        </w:rPr>
        <w:t xml:space="preserve"> – </w:t>
      </w:r>
      <w:r w:rsidR="00CB7A16" w:rsidRPr="006256B9">
        <w:rPr>
          <w:rFonts w:cstheme="minorHAnsi"/>
        </w:rPr>
        <w:t>7</w:t>
      </w:r>
      <w:r w:rsidRPr="006256B9">
        <w:rPr>
          <w:rFonts w:cstheme="minorHAnsi"/>
        </w:rPr>
        <w:t xml:space="preserve"> pm</w:t>
      </w:r>
    </w:p>
    <w:p w14:paraId="26BF27FB" w14:textId="37ED346E" w:rsidR="0025167D" w:rsidRPr="00D46781" w:rsidRDefault="0025167D" w:rsidP="0025167D">
      <w:pPr>
        <w:tabs>
          <w:tab w:val="left" w:pos="1530"/>
          <w:tab w:val="left" w:pos="5760"/>
          <w:tab w:val="left" w:pos="7200"/>
        </w:tabs>
        <w:spacing w:after="0" w:line="240" w:lineRule="auto"/>
        <w:rPr>
          <w:rFonts w:cstheme="minorHAnsi"/>
        </w:rPr>
      </w:pPr>
      <w:r w:rsidRPr="006256B9">
        <w:rPr>
          <w:rFonts w:cstheme="minorHAnsi"/>
        </w:rPr>
        <w:t xml:space="preserve">                          Other times available by appointment</w:t>
      </w:r>
    </w:p>
    <w:p w14:paraId="1733F3D9" w14:textId="77777777" w:rsidR="0025167D" w:rsidRPr="00D46781" w:rsidRDefault="0025167D" w:rsidP="0025167D">
      <w:pPr>
        <w:tabs>
          <w:tab w:val="left" w:pos="1530"/>
          <w:tab w:val="left" w:pos="5760"/>
          <w:tab w:val="left" w:pos="7200"/>
        </w:tabs>
        <w:spacing w:after="0" w:line="240" w:lineRule="auto"/>
        <w:rPr>
          <w:rFonts w:cstheme="minorHAnsi"/>
          <w:b/>
          <w:sz w:val="16"/>
          <w:szCs w:val="16"/>
        </w:rPr>
      </w:pPr>
    </w:p>
    <w:p w14:paraId="2B5CD9BC" w14:textId="63604439" w:rsidR="0025167D" w:rsidRPr="00D46781" w:rsidRDefault="0025167D" w:rsidP="0025167D">
      <w:pPr>
        <w:tabs>
          <w:tab w:val="left" w:pos="1530"/>
          <w:tab w:val="left" w:pos="5760"/>
          <w:tab w:val="left" w:pos="7200"/>
        </w:tabs>
        <w:spacing w:after="0" w:line="240" w:lineRule="auto"/>
        <w:rPr>
          <w:rFonts w:cstheme="minorHAnsi"/>
          <w:b/>
        </w:rPr>
      </w:pPr>
      <w:r w:rsidRPr="00D46781">
        <w:rPr>
          <w:rFonts w:cstheme="minorHAnsi"/>
          <w:b/>
        </w:rPr>
        <w:t>Credit hours:</w:t>
      </w:r>
      <w:r w:rsidRPr="00D46781">
        <w:rPr>
          <w:rFonts w:cstheme="minorHAnsi"/>
        </w:rPr>
        <w:t xml:space="preserve">  3 credits MATH</w:t>
      </w:r>
      <w:r w:rsidRPr="00D46781">
        <w:rPr>
          <w:rFonts w:cstheme="minorHAnsi"/>
        </w:rPr>
        <w:tab/>
      </w:r>
      <w:r w:rsidRPr="00D46781">
        <w:rPr>
          <w:rFonts w:cstheme="minorHAnsi"/>
        </w:rPr>
        <w:tab/>
      </w:r>
    </w:p>
    <w:p w14:paraId="40315FB3" w14:textId="77777777" w:rsidR="006034CA" w:rsidRPr="00D46781" w:rsidRDefault="006034CA" w:rsidP="006034CA">
      <w:pPr>
        <w:pStyle w:val="NoSpacing"/>
        <w:rPr>
          <w:rFonts w:cstheme="minorHAnsi"/>
          <w:sz w:val="16"/>
          <w:szCs w:val="16"/>
          <w:lang w:val="en-US"/>
        </w:rPr>
      </w:pPr>
    </w:p>
    <w:tbl>
      <w:tblPr>
        <w:tblStyle w:val="TableGrid"/>
        <w:tblW w:w="5000" w:type="pct"/>
        <w:jc w:val="center"/>
        <w:tblLook w:val="04A0" w:firstRow="1" w:lastRow="0" w:firstColumn="1" w:lastColumn="0" w:noHBand="0" w:noVBand="1"/>
      </w:tblPr>
      <w:tblGrid>
        <w:gridCol w:w="10620"/>
      </w:tblGrid>
      <w:tr w:rsidR="0025167D" w:rsidRPr="00D46781" w14:paraId="7B839533" w14:textId="77777777" w:rsidTr="00D46781">
        <w:trPr>
          <w:trHeight w:val="1368"/>
          <w:jc w:val="center"/>
        </w:trPr>
        <w:tc>
          <w:tcPr>
            <w:tcW w:w="10620" w:type="dxa"/>
            <w:tcBorders>
              <w:top w:val="nil"/>
              <w:left w:val="nil"/>
              <w:bottom w:val="nil"/>
              <w:right w:val="nil"/>
            </w:tcBorders>
          </w:tcPr>
          <w:p w14:paraId="2DEFFFDB" w14:textId="77777777" w:rsidR="006034CA" w:rsidRDefault="006034CA" w:rsidP="00F26DC5">
            <w:pPr>
              <w:pStyle w:val="NoSpacing"/>
              <w:ind w:left="-108"/>
              <w:rPr>
                <w:rFonts w:cstheme="minorHAnsi"/>
                <w:lang w:val="en-US"/>
              </w:rPr>
            </w:pPr>
            <w:bookmarkStart w:id="0" w:name="_Toc457390370"/>
            <w:r w:rsidRPr="00D46781">
              <w:rPr>
                <w:rStyle w:val="Heading2Char"/>
                <w:rFonts w:asciiTheme="minorHAnsi" w:hAnsiTheme="minorHAnsi" w:cstheme="minorHAnsi"/>
                <w:b/>
                <w:color w:val="auto"/>
              </w:rPr>
              <w:t>Course Overview</w:t>
            </w:r>
            <w:bookmarkEnd w:id="0"/>
            <w:r w:rsidR="00D46781">
              <w:rPr>
                <w:rStyle w:val="Heading2Char"/>
                <w:rFonts w:asciiTheme="minorHAnsi" w:hAnsiTheme="minorHAnsi" w:cstheme="minorHAnsi"/>
                <w:b/>
                <w:color w:val="auto"/>
              </w:rPr>
              <w:t xml:space="preserve">: </w:t>
            </w:r>
            <w:r w:rsidR="0025167D" w:rsidRPr="0025167D">
              <w:rPr>
                <w:rFonts w:cstheme="minorHAnsi"/>
                <w:lang w:val="en-US"/>
              </w:rPr>
              <w:t>In-depth study and applications of polynomial, rational, radical, exponential and logarithmic functions, and systems of equations using matrices. Additional topics such as sequences, series, probability, and conics may be included. This course meets the standards for the Mathematics category of courses under the core curriculum.</w:t>
            </w:r>
            <w:r w:rsidR="00D46781">
              <w:rPr>
                <w:rFonts w:cstheme="minorHAnsi"/>
                <w:lang w:val="en-US"/>
              </w:rPr>
              <w:t xml:space="preserve"> </w:t>
            </w:r>
            <w:r w:rsidR="0025167D" w:rsidRPr="0025167D">
              <w:rPr>
                <w:rFonts w:cstheme="minorHAnsi"/>
                <w:b/>
                <w:bCs/>
                <w:lang w:val="en-US"/>
              </w:rPr>
              <w:t>Prerequisites:</w:t>
            </w:r>
            <w:r w:rsidR="0025167D" w:rsidRPr="0025167D">
              <w:rPr>
                <w:rFonts w:cstheme="minorHAnsi"/>
                <w:lang w:val="en-US"/>
              </w:rPr>
              <w:t> Evidence of math equivalent to High School Algebra II (“C” or higher) or placement</w:t>
            </w:r>
            <w:r w:rsidR="00F26DC5">
              <w:rPr>
                <w:rFonts w:cstheme="minorHAnsi"/>
                <w:lang w:val="en-US"/>
              </w:rPr>
              <w:t>; Requires passing TSIA Math score.</w:t>
            </w:r>
          </w:p>
          <w:p w14:paraId="3B886B27" w14:textId="2B1DB686" w:rsidR="00F26DC5" w:rsidRPr="00D46781" w:rsidRDefault="00F26DC5" w:rsidP="00F26DC5">
            <w:pPr>
              <w:pStyle w:val="NoSpacing"/>
              <w:ind w:left="-108"/>
              <w:rPr>
                <w:rFonts w:cstheme="minorHAnsi"/>
                <w:sz w:val="16"/>
                <w:szCs w:val="16"/>
              </w:rPr>
            </w:pPr>
          </w:p>
        </w:tc>
      </w:tr>
    </w:tbl>
    <w:p w14:paraId="4BCB3DF2" w14:textId="0CD7CD5A" w:rsidR="00C94B4D" w:rsidRPr="00D46781" w:rsidRDefault="008318E6" w:rsidP="0025167D">
      <w:pPr>
        <w:pStyle w:val="NoSpacing"/>
        <w:rPr>
          <w:rFonts w:cstheme="minorHAnsi"/>
          <w:b/>
          <w:iCs/>
          <w:lang w:val="en-US"/>
        </w:rPr>
      </w:pPr>
      <w:r w:rsidRPr="00D46781">
        <w:rPr>
          <w:rFonts w:cstheme="minorHAnsi"/>
          <w:b/>
          <w:iCs/>
          <w:lang w:val="en-US"/>
        </w:rPr>
        <w:t>Course Materials</w:t>
      </w:r>
    </w:p>
    <w:p w14:paraId="45C160D5" w14:textId="7117C87C" w:rsidR="0025167D" w:rsidRDefault="00D46781" w:rsidP="0025167D">
      <w:pPr>
        <w:pStyle w:val="NoSpacing"/>
        <w:rPr>
          <w:rFonts w:cstheme="minorHAnsi"/>
          <w:lang w:val="en-US"/>
        </w:rPr>
      </w:pPr>
      <w:r w:rsidRPr="009826B9">
        <w:rPr>
          <w:rFonts w:cstheme="minorHAnsi"/>
          <w:bCs/>
          <w:iCs/>
          <w:lang w:val="en-US"/>
        </w:rPr>
        <w:t>REQUIRED</w:t>
      </w:r>
      <w:r>
        <w:rPr>
          <w:rFonts w:cstheme="minorHAnsi"/>
          <w:bCs/>
          <w:iCs/>
          <w:lang w:val="en-US"/>
        </w:rPr>
        <w:t xml:space="preserve">: </w:t>
      </w:r>
      <w:r w:rsidR="008318E6" w:rsidRPr="00D46781">
        <w:rPr>
          <w:rFonts w:cstheme="minorHAnsi"/>
          <w:bCs/>
          <w:iCs/>
          <w:lang w:val="en-US"/>
        </w:rPr>
        <w:t xml:space="preserve">Online access code for </w:t>
      </w:r>
      <w:r w:rsidR="0025167D" w:rsidRPr="0025167D">
        <w:rPr>
          <w:rFonts w:cstheme="minorHAnsi"/>
          <w:bCs/>
          <w:i/>
          <w:lang w:val="en-US"/>
        </w:rPr>
        <w:t>College</w:t>
      </w:r>
      <w:r w:rsidR="0025167D" w:rsidRPr="0025167D">
        <w:rPr>
          <w:rFonts w:cstheme="minorHAnsi"/>
          <w:i/>
          <w:lang w:val="en-US"/>
        </w:rPr>
        <w:t xml:space="preserve"> Algebra</w:t>
      </w:r>
      <w:r w:rsidR="00EB26A8">
        <w:rPr>
          <w:rFonts w:cstheme="minorHAnsi"/>
          <w:lang w:val="en-US"/>
        </w:rPr>
        <w:t xml:space="preserve"> by Robert F. Blitzer (8</w:t>
      </w:r>
      <w:r w:rsidR="0025167D" w:rsidRPr="0025167D">
        <w:rPr>
          <w:rFonts w:cstheme="minorHAnsi"/>
          <w:vertAlign w:val="superscript"/>
          <w:lang w:val="en-US"/>
        </w:rPr>
        <w:t>th</w:t>
      </w:r>
      <w:r w:rsidR="0025167D" w:rsidRPr="0025167D">
        <w:rPr>
          <w:rFonts w:cstheme="minorHAnsi"/>
          <w:lang w:val="en-US"/>
        </w:rPr>
        <w:t xml:space="preserve"> edition) with MyMathLab</w:t>
      </w:r>
      <w:r w:rsidR="00C94B4D" w:rsidRPr="00D46781">
        <w:rPr>
          <w:rFonts w:cstheme="minorHAnsi"/>
          <w:lang w:val="en-US"/>
        </w:rPr>
        <w:t xml:space="preserve">, </w:t>
      </w:r>
      <w:r w:rsidR="008318E6" w:rsidRPr="00D46781">
        <w:rPr>
          <w:rFonts w:cstheme="minorHAnsi"/>
          <w:lang w:val="en-US"/>
        </w:rPr>
        <w:t xml:space="preserve"> </w:t>
      </w:r>
      <w:r w:rsidR="0025167D" w:rsidRPr="0025167D">
        <w:rPr>
          <w:rFonts w:cstheme="minorHAnsi"/>
          <w:lang w:val="en-US"/>
        </w:rPr>
        <w:t>Pearson Publishing, ISBN</w:t>
      </w:r>
      <w:r w:rsidR="00EB26A8">
        <w:rPr>
          <w:rFonts w:cstheme="minorHAnsi"/>
          <w:lang w:val="en-US"/>
        </w:rPr>
        <w:t>XXXXXXX</w:t>
      </w:r>
      <w:r w:rsidR="0025167D" w:rsidRPr="0025167D">
        <w:rPr>
          <w:rFonts w:cstheme="minorHAnsi"/>
          <w:lang w:val="en-US"/>
        </w:rPr>
        <w:t xml:space="preserve"> (E-book </w:t>
      </w:r>
      <w:r w:rsidR="008318E6" w:rsidRPr="00D46781">
        <w:rPr>
          <w:rFonts w:cstheme="minorHAnsi"/>
          <w:lang w:val="en-US"/>
        </w:rPr>
        <w:t>included with access code</w:t>
      </w:r>
      <w:r w:rsidR="0025167D" w:rsidRPr="0025167D">
        <w:rPr>
          <w:rFonts w:cstheme="minorHAnsi"/>
          <w:lang w:val="en-US"/>
        </w:rPr>
        <w:t xml:space="preserve">). </w:t>
      </w:r>
    </w:p>
    <w:p w14:paraId="387343FE" w14:textId="19C6B7D2" w:rsidR="00F32FFB" w:rsidRPr="0025167D" w:rsidRDefault="00F32FFB" w:rsidP="0025167D">
      <w:pPr>
        <w:pStyle w:val="NoSpacing"/>
        <w:rPr>
          <w:rFonts w:cstheme="minorHAnsi"/>
          <w:lang w:val="en-US"/>
        </w:rPr>
      </w:pPr>
      <w:r>
        <w:rPr>
          <w:rFonts w:cstheme="minorHAnsi"/>
          <w:lang w:val="en-US"/>
        </w:rPr>
        <w:t>**Access codes are available in Blackboard, through the Brytewave link</w:t>
      </w:r>
    </w:p>
    <w:p w14:paraId="4765315D" w14:textId="590F63DF" w:rsidR="0025167D" w:rsidRPr="009826B9" w:rsidRDefault="00D46781" w:rsidP="0025167D">
      <w:pPr>
        <w:pStyle w:val="NoSpacing"/>
        <w:rPr>
          <w:rFonts w:cstheme="minorHAnsi"/>
          <w:lang w:val="en-US"/>
        </w:rPr>
      </w:pPr>
      <w:r w:rsidRPr="009826B9">
        <w:rPr>
          <w:rFonts w:cstheme="minorHAnsi"/>
          <w:lang w:val="en-US"/>
        </w:rPr>
        <w:t xml:space="preserve">OPTIONAL: </w:t>
      </w:r>
      <w:r w:rsidR="0025167D" w:rsidRPr="009826B9">
        <w:rPr>
          <w:rFonts w:cstheme="minorHAnsi"/>
          <w:lang w:val="en-US"/>
        </w:rPr>
        <w:t xml:space="preserve">Students can purchase a loose-leaf version of text for a low cost if desired (check bookstore).  </w:t>
      </w:r>
    </w:p>
    <w:p w14:paraId="10238698" w14:textId="46FDE726" w:rsidR="0025167D" w:rsidRPr="00D46781" w:rsidRDefault="00C94B4D" w:rsidP="00C94B4D">
      <w:pPr>
        <w:pStyle w:val="NoSpacing"/>
        <w:rPr>
          <w:rFonts w:ascii="Calibri" w:hAnsi="Calibri"/>
        </w:rPr>
      </w:pPr>
      <w:r w:rsidRPr="009826B9">
        <w:rPr>
          <w:rFonts w:cstheme="minorHAnsi"/>
          <w:lang w:val="en-US"/>
        </w:rPr>
        <w:t>No</w:t>
      </w:r>
      <w:r w:rsidRPr="009826B9">
        <w:rPr>
          <w:rFonts w:ascii="Calibri" w:hAnsi="Calibri"/>
        </w:rPr>
        <w:t>tebook for class handouts, notes, etc.</w:t>
      </w:r>
    </w:p>
    <w:p w14:paraId="5B2411A9" w14:textId="77777777" w:rsidR="00C94B4D" w:rsidRPr="0025167D" w:rsidRDefault="00C94B4D" w:rsidP="00C94B4D">
      <w:pPr>
        <w:pStyle w:val="NoSpacing"/>
        <w:rPr>
          <w:rFonts w:cstheme="minorHAnsi"/>
          <w:sz w:val="16"/>
          <w:szCs w:val="16"/>
          <w:lang w:val="en-US"/>
        </w:rPr>
      </w:pPr>
    </w:p>
    <w:p w14:paraId="047AABC2" w14:textId="0F906150" w:rsidR="0095750B" w:rsidRDefault="0025167D" w:rsidP="0025167D">
      <w:pPr>
        <w:pStyle w:val="NoSpacing"/>
        <w:rPr>
          <w:rFonts w:cstheme="minorHAnsi"/>
          <w:lang w:val="en-US"/>
        </w:rPr>
      </w:pPr>
      <w:r w:rsidRPr="0025167D">
        <w:rPr>
          <w:rFonts w:cstheme="minorHAnsi"/>
          <w:b/>
          <w:lang w:val="en-US"/>
        </w:rPr>
        <w:t>Calculators:</w:t>
      </w:r>
      <w:r w:rsidRPr="0025167D">
        <w:rPr>
          <w:rFonts w:cstheme="minorHAnsi"/>
          <w:lang w:val="en-US"/>
        </w:rPr>
        <w:t xml:space="preserve"> </w:t>
      </w:r>
      <w:r w:rsidRPr="0025167D">
        <w:rPr>
          <w:rFonts w:cstheme="minorHAnsi"/>
          <w:bCs/>
          <w:lang w:val="en-US"/>
        </w:rPr>
        <w:t>A</w:t>
      </w:r>
      <w:r w:rsidRPr="0025167D">
        <w:rPr>
          <w:rFonts w:cstheme="minorHAnsi"/>
          <w:lang w:val="en-US"/>
        </w:rPr>
        <w:t xml:space="preserve"> </w:t>
      </w:r>
      <w:r w:rsidR="008318E6" w:rsidRPr="00D46781">
        <w:rPr>
          <w:rFonts w:cstheme="minorHAnsi"/>
          <w:lang w:val="en-US"/>
        </w:rPr>
        <w:t xml:space="preserve">scientific </w:t>
      </w:r>
      <w:r w:rsidRPr="0025167D">
        <w:rPr>
          <w:rFonts w:cstheme="minorHAnsi"/>
          <w:lang w:val="en-US"/>
        </w:rPr>
        <w:t xml:space="preserve">non-graphing, non-programmable calculator is </w:t>
      </w:r>
      <w:r w:rsidR="00C94B4D" w:rsidRPr="00D46781">
        <w:rPr>
          <w:rFonts w:cstheme="minorHAnsi"/>
          <w:lang w:val="en-US"/>
        </w:rPr>
        <w:t>required</w:t>
      </w:r>
      <w:r w:rsidR="0095750B">
        <w:rPr>
          <w:rFonts w:cstheme="minorHAnsi"/>
          <w:lang w:val="en-US"/>
        </w:rPr>
        <w:t>; TI-30XIIS is recommended.</w:t>
      </w:r>
    </w:p>
    <w:p w14:paraId="3DEF2579" w14:textId="3D450551" w:rsidR="0025167D" w:rsidRPr="00D46781" w:rsidRDefault="008318E6" w:rsidP="0025167D">
      <w:pPr>
        <w:pStyle w:val="NoSpacing"/>
        <w:rPr>
          <w:rFonts w:cstheme="minorHAnsi"/>
          <w:lang w:val="en-US"/>
        </w:rPr>
      </w:pPr>
      <w:r w:rsidRPr="00D46781">
        <w:rPr>
          <w:rFonts w:cstheme="minorHAnsi"/>
          <w:lang w:val="en-US"/>
        </w:rPr>
        <w:t>No cell phone or graphing calculator</w:t>
      </w:r>
      <w:r w:rsidR="0095750B">
        <w:rPr>
          <w:rFonts w:cstheme="minorHAnsi"/>
          <w:lang w:val="en-US"/>
        </w:rPr>
        <w:t>s</w:t>
      </w:r>
      <w:r w:rsidRPr="00D46781">
        <w:rPr>
          <w:rFonts w:cstheme="minorHAnsi"/>
          <w:lang w:val="en-US"/>
        </w:rPr>
        <w:t xml:space="preserve"> will be allowed</w:t>
      </w:r>
      <w:r w:rsidR="0095750B">
        <w:rPr>
          <w:rFonts w:cstheme="minorHAnsi"/>
          <w:lang w:val="en-US"/>
        </w:rPr>
        <w:t xml:space="preserve"> on exams</w:t>
      </w:r>
      <w:r w:rsidRPr="00D46781">
        <w:rPr>
          <w:rFonts w:cstheme="minorHAnsi"/>
          <w:lang w:val="en-US"/>
        </w:rPr>
        <w:t>, and online math utilities (e.g., Desmos) are also not allowed.</w:t>
      </w:r>
    </w:p>
    <w:p w14:paraId="3749E89B" w14:textId="77777777" w:rsidR="00D46781" w:rsidRPr="00D46781" w:rsidRDefault="00D46781" w:rsidP="0025167D">
      <w:pPr>
        <w:pStyle w:val="NoSpacing"/>
        <w:rPr>
          <w:rFonts w:cstheme="minorHAnsi"/>
          <w:lang w:val="en-US"/>
        </w:rPr>
      </w:pPr>
    </w:p>
    <w:p w14:paraId="791D2E18" w14:textId="162B1E5D" w:rsidR="00D46781" w:rsidRPr="009826B9" w:rsidRDefault="008B538B" w:rsidP="00D46781">
      <w:pPr>
        <w:pStyle w:val="NoSpacing"/>
        <w:rPr>
          <w:rFonts w:cstheme="minorHAnsi"/>
          <w:b/>
          <w:lang w:val="en-US"/>
        </w:rPr>
      </w:pPr>
      <w:r w:rsidRPr="009826B9">
        <w:rPr>
          <w:rFonts w:cstheme="minorHAnsi"/>
          <w:b/>
          <w:lang w:val="en-US"/>
        </w:rPr>
        <w:t>GRADING POLICY</w:t>
      </w:r>
    </w:p>
    <w:tbl>
      <w:tblPr>
        <w:tblStyle w:val="PlainTable4"/>
        <w:tblW w:w="9607" w:type="dxa"/>
        <w:tblLook w:val="04A0" w:firstRow="1" w:lastRow="0" w:firstColumn="1" w:lastColumn="0" w:noHBand="0" w:noVBand="1"/>
      </w:tblPr>
      <w:tblGrid>
        <w:gridCol w:w="2610"/>
        <w:gridCol w:w="4851"/>
        <w:gridCol w:w="2146"/>
      </w:tblGrid>
      <w:tr w:rsidR="00D46781" w:rsidRPr="009826B9" w14:paraId="7A7F07F6" w14:textId="77777777" w:rsidTr="00D46781">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610" w:type="dxa"/>
          </w:tcPr>
          <w:p w14:paraId="6F7E3691" w14:textId="7F841C45" w:rsidR="00D46781" w:rsidRPr="009826B9" w:rsidRDefault="00D46781" w:rsidP="000858A0">
            <w:pPr>
              <w:jc w:val="center"/>
              <w:rPr>
                <w:rFonts w:ascii="Calibri" w:hAnsi="Calibri"/>
                <w:b w:val="0"/>
              </w:rPr>
            </w:pPr>
            <w:r w:rsidRPr="009826B9">
              <w:rPr>
                <w:rFonts w:ascii="Calibri" w:hAnsi="Calibri"/>
              </w:rPr>
              <w:t># of Graded Items</w:t>
            </w:r>
          </w:p>
        </w:tc>
        <w:tc>
          <w:tcPr>
            <w:tcW w:w="4851" w:type="dxa"/>
          </w:tcPr>
          <w:p w14:paraId="58004F96" w14:textId="77777777" w:rsidR="00D46781" w:rsidRPr="009826B9" w:rsidRDefault="00D46781" w:rsidP="000858A0">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9826B9">
              <w:rPr>
                <w:rFonts w:ascii="Calibri" w:hAnsi="Calibri"/>
              </w:rPr>
              <w:t>Graded Course Elements</w:t>
            </w:r>
          </w:p>
        </w:tc>
        <w:tc>
          <w:tcPr>
            <w:tcW w:w="2146" w:type="dxa"/>
          </w:tcPr>
          <w:p w14:paraId="1EFA1186" w14:textId="36585CEA" w:rsidR="00D46781" w:rsidRPr="009826B9" w:rsidRDefault="00D46781" w:rsidP="000858A0">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9826B9">
              <w:rPr>
                <w:rFonts w:ascii="Calibri" w:hAnsi="Calibri"/>
              </w:rPr>
              <w:t xml:space="preserve">Percentage </w:t>
            </w:r>
          </w:p>
        </w:tc>
      </w:tr>
      <w:tr w:rsidR="00D46781" w:rsidRPr="009826B9" w14:paraId="1D99FFBC" w14:textId="77777777" w:rsidTr="00D4678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610" w:type="dxa"/>
          </w:tcPr>
          <w:p w14:paraId="766150BD" w14:textId="77777777" w:rsidR="00D46781" w:rsidRPr="009826B9" w:rsidRDefault="00D46781" w:rsidP="000858A0">
            <w:pPr>
              <w:jc w:val="center"/>
              <w:rPr>
                <w:rFonts w:ascii="Calibri" w:hAnsi="Calibri"/>
              </w:rPr>
            </w:pPr>
            <w:r w:rsidRPr="009826B9">
              <w:rPr>
                <w:rFonts w:ascii="Calibri" w:hAnsi="Calibri"/>
              </w:rPr>
              <w:t>Approx. 36</w:t>
            </w:r>
          </w:p>
        </w:tc>
        <w:tc>
          <w:tcPr>
            <w:tcW w:w="4851" w:type="dxa"/>
          </w:tcPr>
          <w:p w14:paraId="0E6363EA" w14:textId="77777777" w:rsidR="00D46781" w:rsidRPr="009826B9" w:rsidRDefault="00D46781" w:rsidP="000858A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826B9">
              <w:rPr>
                <w:rFonts w:ascii="Calibri" w:hAnsi="Calibri"/>
              </w:rPr>
              <w:t>Homework (completed on MyMathLab)</w:t>
            </w:r>
          </w:p>
        </w:tc>
        <w:tc>
          <w:tcPr>
            <w:tcW w:w="2146" w:type="dxa"/>
          </w:tcPr>
          <w:p w14:paraId="15FCC839" w14:textId="77777777" w:rsidR="00D46781" w:rsidRPr="009826B9" w:rsidRDefault="00D46781" w:rsidP="000858A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826B9">
              <w:rPr>
                <w:rFonts w:ascii="Calibri" w:hAnsi="Calibri"/>
              </w:rPr>
              <w:t>10%</w:t>
            </w:r>
          </w:p>
        </w:tc>
      </w:tr>
      <w:tr w:rsidR="00D46781" w:rsidRPr="009826B9" w14:paraId="503504E5" w14:textId="77777777" w:rsidTr="00D46781">
        <w:trPr>
          <w:trHeight w:val="450"/>
        </w:trPr>
        <w:tc>
          <w:tcPr>
            <w:cnfStyle w:val="001000000000" w:firstRow="0" w:lastRow="0" w:firstColumn="1" w:lastColumn="0" w:oddVBand="0" w:evenVBand="0" w:oddHBand="0" w:evenHBand="0" w:firstRowFirstColumn="0" w:firstRowLastColumn="0" w:lastRowFirstColumn="0" w:lastRowLastColumn="0"/>
            <w:tcW w:w="2610" w:type="dxa"/>
          </w:tcPr>
          <w:p w14:paraId="37F49EA6" w14:textId="5C5386F9" w:rsidR="00D46781" w:rsidRPr="009826B9" w:rsidRDefault="00D46781" w:rsidP="000858A0">
            <w:pPr>
              <w:jc w:val="center"/>
              <w:rPr>
                <w:rFonts w:ascii="Calibri" w:hAnsi="Calibri"/>
              </w:rPr>
            </w:pPr>
            <w:r w:rsidRPr="009826B9">
              <w:rPr>
                <w:rFonts w:ascii="Calibri" w:hAnsi="Calibri"/>
              </w:rPr>
              <w:t xml:space="preserve"> 11</w:t>
            </w:r>
          </w:p>
        </w:tc>
        <w:tc>
          <w:tcPr>
            <w:tcW w:w="4851" w:type="dxa"/>
          </w:tcPr>
          <w:p w14:paraId="3E77077E" w14:textId="77777777" w:rsidR="00D46781" w:rsidRPr="009826B9" w:rsidRDefault="00D46781" w:rsidP="000858A0">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9826B9">
              <w:rPr>
                <w:rFonts w:ascii="Calibri" w:hAnsi="Calibri"/>
              </w:rPr>
              <w:t>Weekly Quizzes (completed on MyMathLab)</w:t>
            </w:r>
          </w:p>
        </w:tc>
        <w:tc>
          <w:tcPr>
            <w:tcW w:w="2146" w:type="dxa"/>
          </w:tcPr>
          <w:p w14:paraId="776747A9" w14:textId="0D8D6BB9" w:rsidR="00D46781" w:rsidRPr="009826B9" w:rsidRDefault="00D46781" w:rsidP="000858A0">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9826B9">
              <w:rPr>
                <w:rFonts w:ascii="Calibri" w:hAnsi="Calibri"/>
              </w:rPr>
              <w:t>1</w:t>
            </w:r>
            <w:r w:rsidR="009826B9" w:rsidRPr="009826B9">
              <w:rPr>
                <w:rFonts w:ascii="Calibri" w:hAnsi="Calibri"/>
              </w:rPr>
              <w:t>5</w:t>
            </w:r>
            <w:r w:rsidRPr="009826B9">
              <w:rPr>
                <w:rFonts w:ascii="Calibri" w:hAnsi="Calibri"/>
              </w:rPr>
              <w:t>%</w:t>
            </w:r>
          </w:p>
        </w:tc>
      </w:tr>
      <w:tr w:rsidR="00D46781" w:rsidRPr="009826B9" w14:paraId="1121490C" w14:textId="77777777" w:rsidTr="00D4678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10" w:type="dxa"/>
          </w:tcPr>
          <w:p w14:paraId="1D09B19D" w14:textId="4A1C74B8" w:rsidR="00D46781" w:rsidRPr="009826B9" w:rsidRDefault="00514697" w:rsidP="000858A0">
            <w:pPr>
              <w:jc w:val="center"/>
              <w:rPr>
                <w:rFonts w:ascii="Calibri" w:hAnsi="Calibri"/>
              </w:rPr>
            </w:pPr>
            <w:r w:rsidRPr="009826B9">
              <w:rPr>
                <w:rFonts w:ascii="Calibri" w:hAnsi="Calibri"/>
              </w:rPr>
              <w:t>15</w:t>
            </w:r>
          </w:p>
        </w:tc>
        <w:tc>
          <w:tcPr>
            <w:tcW w:w="4851" w:type="dxa"/>
          </w:tcPr>
          <w:p w14:paraId="17EFA782" w14:textId="63E82DE0" w:rsidR="00D46781" w:rsidRPr="009826B9" w:rsidRDefault="00514697" w:rsidP="000858A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826B9">
              <w:rPr>
                <w:rFonts w:ascii="Calibri" w:hAnsi="Calibri"/>
              </w:rPr>
              <w:t xml:space="preserve">Weekly </w:t>
            </w:r>
            <w:r w:rsidR="00D46781" w:rsidRPr="009826B9">
              <w:rPr>
                <w:rFonts w:ascii="Calibri" w:hAnsi="Calibri"/>
              </w:rPr>
              <w:t>Attendance and Participation</w:t>
            </w:r>
          </w:p>
        </w:tc>
        <w:tc>
          <w:tcPr>
            <w:tcW w:w="2146" w:type="dxa"/>
          </w:tcPr>
          <w:p w14:paraId="5FF9E70A" w14:textId="5647F4EC" w:rsidR="00D46781" w:rsidRPr="009826B9" w:rsidRDefault="005249C7" w:rsidP="000858A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w:t>
            </w:r>
          </w:p>
        </w:tc>
      </w:tr>
      <w:tr w:rsidR="00D46781" w:rsidRPr="009826B9" w14:paraId="36FD35FE" w14:textId="77777777" w:rsidTr="00D46781">
        <w:trPr>
          <w:trHeight w:val="423"/>
        </w:trPr>
        <w:tc>
          <w:tcPr>
            <w:cnfStyle w:val="001000000000" w:firstRow="0" w:lastRow="0" w:firstColumn="1" w:lastColumn="0" w:oddVBand="0" w:evenVBand="0" w:oddHBand="0" w:evenHBand="0" w:firstRowFirstColumn="0" w:firstRowLastColumn="0" w:lastRowFirstColumn="0" w:lastRowLastColumn="0"/>
            <w:tcW w:w="2610" w:type="dxa"/>
          </w:tcPr>
          <w:p w14:paraId="44FBFFBD" w14:textId="77777777" w:rsidR="00D46781" w:rsidRPr="009826B9" w:rsidRDefault="00D46781" w:rsidP="000858A0">
            <w:pPr>
              <w:jc w:val="center"/>
              <w:rPr>
                <w:rFonts w:ascii="Calibri" w:hAnsi="Calibri"/>
              </w:rPr>
            </w:pPr>
            <w:r w:rsidRPr="009826B9">
              <w:rPr>
                <w:rFonts w:ascii="Calibri" w:hAnsi="Calibri"/>
              </w:rPr>
              <w:t>4</w:t>
            </w:r>
          </w:p>
        </w:tc>
        <w:tc>
          <w:tcPr>
            <w:tcW w:w="4851" w:type="dxa"/>
          </w:tcPr>
          <w:p w14:paraId="128EE036" w14:textId="77777777" w:rsidR="00D46781" w:rsidRPr="009826B9" w:rsidRDefault="00D46781" w:rsidP="000858A0">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9826B9">
              <w:rPr>
                <w:rFonts w:ascii="Calibri" w:hAnsi="Calibri"/>
              </w:rPr>
              <w:t>Unit Tests</w:t>
            </w:r>
          </w:p>
        </w:tc>
        <w:tc>
          <w:tcPr>
            <w:tcW w:w="2146" w:type="dxa"/>
          </w:tcPr>
          <w:p w14:paraId="0E3C3656" w14:textId="77777777" w:rsidR="00D46781" w:rsidRPr="009826B9" w:rsidRDefault="00D46781" w:rsidP="000858A0">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9826B9">
              <w:rPr>
                <w:rFonts w:ascii="Calibri" w:hAnsi="Calibri"/>
              </w:rPr>
              <w:t>55%</w:t>
            </w:r>
          </w:p>
        </w:tc>
      </w:tr>
      <w:tr w:rsidR="00D46781" w:rsidRPr="00AD5959" w14:paraId="08F0AE31" w14:textId="77777777" w:rsidTr="00D4678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10" w:type="dxa"/>
          </w:tcPr>
          <w:p w14:paraId="2B0D2652" w14:textId="77777777" w:rsidR="00D46781" w:rsidRPr="009826B9" w:rsidRDefault="00D46781" w:rsidP="000858A0">
            <w:pPr>
              <w:jc w:val="center"/>
              <w:rPr>
                <w:rFonts w:ascii="Calibri" w:hAnsi="Calibri"/>
              </w:rPr>
            </w:pPr>
            <w:r w:rsidRPr="009826B9">
              <w:rPr>
                <w:rFonts w:ascii="Calibri" w:hAnsi="Calibri"/>
              </w:rPr>
              <w:t>1</w:t>
            </w:r>
          </w:p>
        </w:tc>
        <w:tc>
          <w:tcPr>
            <w:tcW w:w="4851" w:type="dxa"/>
          </w:tcPr>
          <w:p w14:paraId="3283D17C" w14:textId="77777777" w:rsidR="00D46781" w:rsidRPr="009826B9" w:rsidRDefault="00D46781" w:rsidP="000858A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826B9">
              <w:rPr>
                <w:rFonts w:ascii="Calibri" w:hAnsi="Calibri"/>
              </w:rPr>
              <w:t>Final Exam</w:t>
            </w:r>
          </w:p>
        </w:tc>
        <w:tc>
          <w:tcPr>
            <w:tcW w:w="2146" w:type="dxa"/>
          </w:tcPr>
          <w:p w14:paraId="060856A5" w14:textId="3DC02E8B" w:rsidR="00D46781" w:rsidRPr="009826B9" w:rsidRDefault="005249C7" w:rsidP="000858A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w:t>
            </w:r>
            <w:r w:rsidR="00D46781" w:rsidRPr="009826B9">
              <w:rPr>
                <w:rFonts w:ascii="Calibri" w:hAnsi="Calibri"/>
              </w:rPr>
              <w:t>%</w:t>
            </w:r>
          </w:p>
        </w:tc>
      </w:tr>
    </w:tbl>
    <w:p w14:paraId="145754C3" w14:textId="77777777" w:rsidR="00D46781" w:rsidRPr="006256B9" w:rsidRDefault="00D46781" w:rsidP="00D46781">
      <w:pPr>
        <w:spacing w:after="0" w:line="240" w:lineRule="auto"/>
        <w:rPr>
          <w:rFonts w:ascii="Calibri" w:hAnsi="Calibri"/>
          <w:b/>
        </w:rPr>
      </w:pPr>
      <w:r w:rsidRPr="006256B9">
        <w:rPr>
          <w:rFonts w:ascii="Calibri" w:hAnsi="Calibri"/>
          <w:b/>
        </w:rPr>
        <w:t>Grade Scale for MATH 1314: 90 – 100% = A;   80 – 89% = B; 70 – 79% = C; 60 – 69% = D    Below 60% = F</w:t>
      </w:r>
    </w:p>
    <w:p w14:paraId="444BAAC7" w14:textId="77777777" w:rsidR="00F26DC5" w:rsidRPr="006256B9" w:rsidRDefault="00F26DC5" w:rsidP="00D46781">
      <w:pPr>
        <w:pStyle w:val="NormalWeb"/>
        <w:shd w:val="clear" w:color="auto" w:fill="FFFFFF"/>
        <w:spacing w:before="0" w:beforeAutospacing="0" w:after="0" w:afterAutospacing="0"/>
        <w:rPr>
          <w:rStyle w:val="Strong"/>
          <w:rFonts w:asciiTheme="minorHAnsi" w:hAnsiTheme="minorHAnsi" w:cs="Helvetica"/>
          <w:b w:val="0"/>
          <w:bCs w:val="0"/>
          <w:sz w:val="22"/>
          <w:szCs w:val="22"/>
        </w:rPr>
      </w:pPr>
    </w:p>
    <w:p w14:paraId="5004C431" w14:textId="6B3751D8" w:rsidR="00D46781" w:rsidRPr="006256B9" w:rsidRDefault="00D46781" w:rsidP="00D46781">
      <w:pPr>
        <w:pStyle w:val="NormalWeb"/>
        <w:shd w:val="clear" w:color="auto" w:fill="FFFFFF"/>
        <w:spacing w:before="0" w:beforeAutospacing="0" w:after="0" w:afterAutospacing="0"/>
        <w:rPr>
          <w:rFonts w:asciiTheme="minorHAnsi" w:hAnsiTheme="minorHAnsi" w:cs="Helvetica"/>
          <w:b/>
          <w:bCs/>
          <w:sz w:val="22"/>
          <w:szCs w:val="22"/>
        </w:rPr>
      </w:pPr>
      <w:r w:rsidRPr="006256B9">
        <w:rPr>
          <w:rStyle w:val="Strong"/>
          <w:rFonts w:asciiTheme="minorHAnsi" w:hAnsiTheme="minorHAnsi" w:cs="Helvetica"/>
          <w:b w:val="0"/>
          <w:bCs w:val="0"/>
          <w:sz w:val="22"/>
          <w:szCs w:val="22"/>
        </w:rPr>
        <w:t>*No late homework or quizzes will be allowed, and individual make-up exams will be given in rare cases and only with instructor approval.</w:t>
      </w:r>
    </w:p>
    <w:p w14:paraId="36DC637F" w14:textId="77777777" w:rsidR="00D46781" w:rsidRPr="006256B9" w:rsidRDefault="00D46781" w:rsidP="00D46781">
      <w:pPr>
        <w:pStyle w:val="NormalWeb"/>
        <w:shd w:val="clear" w:color="auto" w:fill="FFFFFF"/>
        <w:spacing w:before="0" w:beforeAutospacing="0" w:after="0" w:afterAutospacing="0"/>
        <w:rPr>
          <w:rStyle w:val="Strong"/>
          <w:rFonts w:asciiTheme="minorHAnsi" w:hAnsiTheme="minorHAnsi" w:cs="Helvetica"/>
          <w:b w:val="0"/>
          <w:bCs w:val="0"/>
          <w:sz w:val="22"/>
          <w:szCs w:val="22"/>
        </w:rPr>
      </w:pPr>
      <w:r w:rsidRPr="006256B9">
        <w:rPr>
          <w:rStyle w:val="Strong"/>
          <w:rFonts w:asciiTheme="minorHAnsi" w:hAnsiTheme="minorHAnsi" w:cs="Helvetica"/>
          <w:b w:val="0"/>
          <w:bCs w:val="0"/>
          <w:sz w:val="22"/>
          <w:szCs w:val="22"/>
        </w:rPr>
        <w:t>*The lowest quiz grade will be dropped at the end of the semester.</w:t>
      </w:r>
    </w:p>
    <w:p w14:paraId="0691C67A" w14:textId="6D60D51B" w:rsidR="00D46781" w:rsidRPr="006256B9" w:rsidRDefault="00D46781" w:rsidP="00D46781">
      <w:pPr>
        <w:pStyle w:val="NormalWeb"/>
        <w:shd w:val="clear" w:color="auto" w:fill="FFFFFF"/>
        <w:spacing w:before="0" w:beforeAutospacing="0" w:after="0" w:afterAutospacing="0"/>
        <w:rPr>
          <w:rFonts w:asciiTheme="minorHAnsi" w:hAnsiTheme="minorHAnsi" w:cs="Helvetica"/>
          <w:b/>
          <w:bCs/>
          <w:sz w:val="22"/>
          <w:szCs w:val="22"/>
        </w:rPr>
      </w:pPr>
      <w:r w:rsidRPr="006256B9">
        <w:rPr>
          <w:rStyle w:val="Strong"/>
          <w:rFonts w:asciiTheme="minorHAnsi" w:hAnsiTheme="minorHAnsi" w:cs="Helvetica"/>
          <w:b w:val="0"/>
          <w:bCs w:val="0"/>
          <w:sz w:val="22"/>
          <w:szCs w:val="22"/>
        </w:rPr>
        <w:lastRenderedPageBreak/>
        <w:t>*The final examination is a comprehensive exam and is required of all students. The final exam may also replace a low or missing test grade.</w:t>
      </w:r>
    </w:p>
    <w:p w14:paraId="2177E54D" w14:textId="77777777" w:rsidR="00D46781" w:rsidRPr="00E8219A" w:rsidRDefault="00D46781" w:rsidP="00D46781">
      <w:pPr>
        <w:pStyle w:val="NormalWeb"/>
        <w:shd w:val="clear" w:color="auto" w:fill="FFFFFF"/>
        <w:spacing w:before="0" w:beforeAutospacing="0" w:after="0" w:afterAutospacing="0"/>
        <w:rPr>
          <w:rFonts w:asciiTheme="minorHAnsi" w:hAnsiTheme="minorHAnsi" w:cs="Helvetica"/>
          <w:b/>
          <w:bCs/>
          <w:sz w:val="22"/>
          <w:szCs w:val="22"/>
        </w:rPr>
      </w:pPr>
      <w:r w:rsidRPr="006256B9">
        <w:rPr>
          <w:rStyle w:val="Strong"/>
          <w:rFonts w:asciiTheme="minorHAnsi" w:hAnsiTheme="minorHAnsi" w:cs="Helvetica"/>
          <w:b w:val="0"/>
          <w:bCs w:val="0"/>
          <w:sz w:val="22"/>
          <w:szCs w:val="22"/>
        </w:rPr>
        <w:t>*The grading policy may be amended during the semester at the instructor’s discretion.</w:t>
      </w:r>
    </w:p>
    <w:p w14:paraId="1A7D6BE6" w14:textId="77777777" w:rsidR="0025167D" w:rsidRPr="0025167D" w:rsidRDefault="0025167D" w:rsidP="0025167D">
      <w:pPr>
        <w:pStyle w:val="NoSpacing"/>
        <w:rPr>
          <w:rFonts w:cstheme="minorHAnsi"/>
          <w:sz w:val="16"/>
          <w:szCs w:val="16"/>
          <w:vertAlign w:val="superscript"/>
          <w:lang w:val="en-US"/>
        </w:rPr>
      </w:pPr>
    </w:p>
    <w:p w14:paraId="30EB2DFC" w14:textId="77777777" w:rsidR="008B538B" w:rsidRDefault="0025167D" w:rsidP="0025167D">
      <w:pPr>
        <w:pStyle w:val="NoSpacing"/>
        <w:rPr>
          <w:rFonts w:cstheme="minorHAnsi"/>
          <w:b/>
          <w:lang w:val="en-US"/>
        </w:rPr>
      </w:pPr>
      <w:r w:rsidRPr="0025167D">
        <w:rPr>
          <w:rFonts w:cstheme="minorHAnsi"/>
          <w:b/>
          <w:lang w:val="en-US"/>
        </w:rPr>
        <w:t>Student Learner Objectives</w:t>
      </w:r>
      <w:r w:rsidR="00C94B4D" w:rsidRPr="008B538B">
        <w:rPr>
          <w:rFonts w:cstheme="minorHAnsi"/>
          <w:b/>
          <w:lang w:val="en-US"/>
        </w:rPr>
        <w:t xml:space="preserve"> </w:t>
      </w:r>
    </w:p>
    <w:p w14:paraId="58A12155" w14:textId="494FD6EA" w:rsidR="0025167D" w:rsidRPr="0025167D" w:rsidRDefault="0025167D" w:rsidP="0025167D">
      <w:pPr>
        <w:pStyle w:val="NoSpacing"/>
        <w:rPr>
          <w:rFonts w:cstheme="minorHAnsi"/>
          <w:lang w:val="en-US"/>
        </w:rPr>
      </w:pPr>
      <w:r w:rsidRPr="0025167D">
        <w:rPr>
          <w:rFonts w:cstheme="minorHAnsi"/>
          <w:lang w:val="en-US"/>
        </w:rPr>
        <w:t>Upon completion of this course, students will:</w:t>
      </w:r>
    </w:p>
    <w:p w14:paraId="6C2FF926" w14:textId="77777777" w:rsidR="0025167D" w:rsidRPr="0025167D" w:rsidRDefault="0025167D" w:rsidP="00C01180">
      <w:pPr>
        <w:pStyle w:val="NoSpacing"/>
        <w:ind w:left="720"/>
        <w:rPr>
          <w:rFonts w:cstheme="minorHAnsi"/>
          <w:lang w:val="en-US"/>
        </w:rPr>
      </w:pPr>
      <w:r w:rsidRPr="0025167D">
        <w:rPr>
          <w:rFonts w:cstheme="minorHAnsi"/>
          <w:lang w:val="en-US"/>
        </w:rPr>
        <w:t>1. Demonstrate understanding and knowledge of properties of functions, including domain and range, operations, compositions, and inverses.</w:t>
      </w:r>
    </w:p>
    <w:p w14:paraId="07761CD2" w14:textId="77777777" w:rsidR="0025167D" w:rsidRPr="0025167D" w:rsidRDefault="0025167D" w:rsidP="00C01180">
      <w:pPr>
        <w:pStyle w:val="NoSpacing"/>
        <w:ind w:left="720"/>
        <w:rPr>
          <w:rFonts w:cstheme="minorHAnsi"/>
          <w:lang w:val="en-US"/>
        </w:rPr>
      </w:pPr>
      <w:r w:rsidRPr="0025167D">
        <w:rPr>
          <w:rFonts w:cstheme="minorHAnsi"/>
          <w:lang w:val="en-US"/>
        </w:rPr>
        <w:t xml:space="preserve">2. Recognize and apply polynomial, rational, radical, exponential, and logarithmic functions, and solve and explain related equations. </w:t>
      </w:r>
    </w:p>
    <w:p w14:paraId="593C5B0F" w14:textId="77777777" w:rsidR="0025167D" w:rsidRPr="0025167D" w:rsidRDefault="0025167D" w:rsidP="00C01180">
      <w:pPr>
        <w:pStyle w:val="NoSpacing"/>
        <w:ind w:left="720"/>
        <w:rPr>
          <w:rFonts w:cstheme="minorHAnsi"/>
          <w:lang w:val="en-US"/>
        </w:rPr>
      </w:pPr>
      <w:r w:rsidRPr="0025167D">
        <w:rPr>
          <w:rFonts w:cstheme="minorHAnsi"/>
          <w:lang w:val="en-US"/>
        </w:rPr>
        <w:t>3. Interpret and apply graphing techniques.</w:t>
      </w:r>
    </w:p>
    <w:p w14:paraId="7B7E462E" w14:textId="77777777" w:rsidR="0025167D" w:rsidRPr="0025167D" w:rsidRDefault="0025167D" w:rsidP="00C01180">
      <w:pPr>
        <w:pStyle w:val="NoSpacing"/>
        <w:ind w:left="720"/>
        <w:rPr>
          <w:rFonts w:cstheme="minorHAnsi"/>
          <w:lang w:val="en-US"/>
        </w:rPr>
      </w:pPr>
      <w:r w:rsidRPr="0025167D">
        <w:rPr>
          <w:rFonts w:cstheme="minorHAnsi"/>
          <w:lang w:val="en-US"/>
        </w:rPr>
        <w:t xml:space="preserve">4. Evaluate all roots of higher degree polynomial and rational functions. </w:t>
      </w:r>
    </w:p>
    <w:p w14:paraId="6F0303DC" w14:textId="42F606BD" w:rsidR="00C01180" w:rsidRPr="008B538B" w:rsidRDefault="0025167D" w:rsidP="00C94B4D">
      <w:pPr>
        <w:pStyle w:val="NoSpacing"/>
        <w:ind w:left="720"/>
        <w:rPr>
          <w:rFonts w:cstheme="minorHAnsi"/>
          <w:lang w:val="en-US"/>
        </w:rPr>
      </w:pPr>
      <w:r w:rsidRPr="0025167D">
        <w:rPr>
          <w:rFonts w:cstheme="minorHAnsi"/>
          <w:lang w:val="en-US"/>
        </w:rPr>
        <w:t>5. Recognize, solve, apply and explain systems of linear equations using matrices</w:t>
      </w:r>
    </w:p>
    <w:p w14:paraId="200FB5D2" w14:textId="3CD4326B" w:rsidR="0025167D" w:rsidRDefault="0025167D" w:rsidP="0025167D">
      <w:pPr>
        <w:pStyle w:val="NoSpacing"/>
        <w:rPr>
          <w:rFonts w:cstheme="minorHAnsi"/>
          <w:lang w:val="en-US"/>
        </w:rPr>
      </w:pPr>
      <w:r w:rsidRPr="0025167D">
        <w:rPr>
          <w:rFonts w:cstheme="minorHAnsi"/>
          <w:lang w:val="en-US"/>
        </w:rPr>
        <w:t>MATH 1314 helps students develop critical thinking, communication, and empirical and quantitative skills by focusing on student understanding of key algebraic concepts and appropriate applications related to everyday experience.</w:t>
      </w:r>
    </w:p>
    <w:p w14:paraId="339EF961" w14:textId="77777777" w:rsidR="008B538B" w:rsidRPr="0025167D" w:rsidRDefault="008B538B" w:rsidP="0025167D">
      <w:pPr>
        <w:pStyle w:val="NoSpacing"/>
        <w:rPr>
          <w:rFonts w:cstheme="minorHAnsi"/>
          <w:lang w:val="en-US"/>
        </w:rPr>
      </w:pPr>
    </w:p>
    <w:p w14:paraId="2FEE0F1F" w14:textId="28922594" w:rsidR="008318E6" w:rsidRPr="008318E6" w:rsidRDefault="008318E6" w:rsidP="008318E6">
      <w:pPr>
        <w:pStyle w:val="NoSpacing"/>
        <w:rPr>
          <w:rFonts w:cstheme="minorHAnsi"/>
          <w:bCs/>
          <w:lang w:val="en-US"/>
        </w:rPr>
      </w:pPr>
      <w:r w:rsidRPr="008318E6">
        <w:rPr>
          <w:rFonts w:cstheme="minorHAnsi"/>
          <w:b/>
          <w:lang w:val="en-US"/>
        </w:rPr>
        <w:t xml:space="preserve">List of Topics: </w:t>
      </w:r>
      <w:r w:rsidR="00855EBA" w:rsidRPr="008B538B">
        <w:rPr>
          <w:rFonts w:cstheme="minorHAnsi"/>
          <w:b/>
          <w:lang w:val="en-US"/>
        </w:rPr>
        <w:t xml:space="preserve"> </w:t>
      </w:r>
      <w:r w:rsidRPr="008318E6">
        <w:rPr>
          <w:rFonts w:cstheme="minorHAnsi"/>
          <w:bCs/>
          <w:lang w:val="en-US"/>
        </w:rPr>
        <w:t>Topics to be covered include but are not limited to the following:</w:t>
      </w:r>
    </w:p>
    <w:p w14:paraId="647CD041" w14:textId="234E2D13" w:rsidR="008318E6" w:rsidRPr="008B538B" w:rsidRDefault="008318E6" w:rsidP="00F463D4">
      <w:pPr>
        <w:pStyle w:val="NoSpacing"/>
        <w:numPr>
          <w:ilvl w:val="0"/>
          <w:numId w:val="8"/>
        </w:numPr>
        <w:ind w:left="270" w:hanging="270"/>
        <w:rPr>
          <w:rFonts w:cstheme="minorHAnsi"/>
          <w:bCs/>
          <w:lang w:val="en-US"/>
        </w:rPr>
      </w:pPr>
      <w:r w:rsidRPr="008B538B">
        <w:rPr>
          <w:rFonts w:cstheme="minorHAnsi"/>
          <w:bCs/>
          <w:lang w:val="en-US"/>
        </w:rPr>
        <w:t>Solving linear equations and applying models (Sections 1.2~1.3)</w:t>
      </w:r>
    </w:p>
    <w:p w14:paraId="6AA94746" w14:textId="09AC21E4" w:rsidR="008318E6" w:rsidRPr="008B538B" w:rsidRDefault="00F26DC5" w:rsidP="00F463D4">
      <w:pPr>
        <w:pStyle w:val="NoSpacing"/>
        <w:numPr>
          <w:ilvl w:val="0"/>
          <w:numId w:val="8"/>
        </w:numPr>
        <w:ind w:left="270" w:hanging="270"/>
        <w:rPr>
          <w:rFonts w:cstheme="minorHAnsi"/>
          <w:bCs/>
          <w:lang w:val="en-US"/>
        </w:rPr>
      </w:pPr>
      <w:r>
        <w:rPr>
          <w:rFonts w:cstheme="minorHAnsi"/>
          <w:bCs/>
          <w:lang w:val="en-US"/>
        </w:rPr>
        <w:t>C</w:t>
      </w:r>
      <w:r w:rsidR="008318E6" w:rsidRPr="008B538B">
        <w:rPr>
          <w:rFonts w:cstheme="minorHAnsi"/>
          <w:bCs/>
          <w:lang w:val="en-US"/>
        </w:rPr>
        <w:t>omplex numbers (Section 1.4)</w:t>
      </w:r>
    </w:p>
    <w:p w14:paraId="49419C24" w14:textId="1AC26836" w:rsidR="008318E6" w:rsidRPr="008B538B" w:rsidRDefault="008318E6" w:rsidP="00F463D4">
      <w:pPr>
        <w:pStyle w:val="NoSpacing"/>
        <w:numPr>
          <w:ilvl w:val="0"/>
          <w:numId w:val="8"/>
        </w:numPr>
        <w:ind w:left="270" w:hanging="270"/>
        <w:rPr>
          <w:rFonts w:cstheme="minorHAnsi"/>
          <w:bCs/>
          <w:lang w:val="en-US"/>
        </w:rPr>
      </w:pPr>
      <w:r w:rsidRPr="008B538B">
        <w:rPr>
          <w:rFonts w:cstheme="minorHAnsi"/>
          <w:bCs/>
          <w:lang w:val="en-US"/>
        </w:rPr>
        <w:t>Solving quadratic, rational, and radical equations (Sections 1.2~ 1.5~1.6)</w:t>
      </w:r>
    </w:p>
    <w:p w14:paraId="6760CDAE" w14:textId="58780754" w:rsidR="008318E6" w:rsidRPr="008B538B" w:rsidRDefault="008318E6" w:rsidP="00F463D4">
      <w:pPr>
        <w:pStyle w:val="NoSpacing"/>
        <w:numPr>
          <w:ilvl w:val="0"/>
          <w:numId w:val="8"/>
        </w:numPr>
        <w:ind w:left="270" w:hanging="270"/>
        <w:rPr>
          <w:rFonts w:cstheme="minorHAnsi"/>
          <w:bCs/>
          <w:lang w:val="en-US"/>
        </w:rPr>
      </w:pPr>
      <w:r w:rsidRPr="008B538B">
        <w:rPr>
          <w:rFonts w:cstheme="minorHAnsi"/>
          <w:bCs/>
          <w:lang w:val="en-US"/>
        </w:rPr>
        <w:t>Solving linear and compound inequalities (Section 1.7)</w:t>
      </w:r>
    </w:p>
    <w:p w14:paraId="0FBE03AD" w14:textId="60F84DF9" w:rsidR="008318E6" w:rsidRPr="008B538B" w:rsidRDefault="008318E6" w:rsidP="00F463D4">
      <w:pPr>
        <w:pStyle w:val="NoSpacing"/>
        <w:numPr>
          <w:ilvl w:val="0"/>
          <w:numId w:val="8"/>
        </w:numPr>
        <w:ind w:left="270" w:hanging="270"/>
        <w:rPr>
          <w:rFonts w:cstheme="minorHAnsi"/>
          <w:bCs/>
          <w:lang w:val="en-US"/>
        </w:rPr>
      </w:pPr>
      <w:r w:rsidRPr="008B538B">
        <w:rPr>
          <w:rFonts w:cstheme="minorHAnsi"/>
          <w:bCs/>
          <w:lang w:val="en-US"/>
        </w:rPr>
        <w:t>Solving absolute value equations and inequalities (Sections 1.6~1.7)</w:t>
      </w:r>
    </w:p>
    <w:p w14:paraId="30D43D73" w14:textId="2A77FFD3" w:rsidR="008318E6" w:rsidRPr="008B538B" w:rsidRDefault="008318E6" w:rsidP="00F463D4">
      <w:pPr>
        <w:pStyle w:val="NoSpacing"/>
        <w:numPr>
          <w:ilvl w:val="0"/>
          <w:numId w:val="8"/>
        </w:numPr>
        <w:ind w:left="270" w:hanging="270"/>
        <w:rPr>
          <w:rFonts w:cstheme="minorHAnsi"/>
          <w:bCs/>
          <w:lang w:val="en-US"/>
        </w:rPr>
      </w:pPr>
      <w:r w:rsidRPr="008B538B">
        <w:rPr>
          <w:rFonts w:cstheme="minorHAnsi"/>
          <w:bCs/>
          <w:lang w:val="en-US"/>
        </w:rPr>
        <w:t>Distance formula and circles (Section 2.8)</w:t>
      </w:r>
    </w:p>
    <w:p w14:paraId="1C346D47" w14:textId="31B6688D" w:rsidR="008318E6" w:rsidRPr="008B538B" w:rsidRDefault="008318E6" w:rsidP="00F463D4">
      <w:pPr>
        <w:pStyle w:val="NoSpacing"/>
        <w:numPr>
          <w:ilvl w:val="0"/>
          <w:numId w:val="8"/>
        </w:numPr>
        <w:ind w:left="270" w:hanging="270"/>
        <w:rPr>
          <w:rFonts w:cstheme="minorHAnsi"/>
          <w:bCs/>
          <w:lang w:val="en-US"/>
        </w:rPr>
      </w:pPr>
      <w:r w:rsidRPr="008318E6">
        <w:rPr>
          <w:rFonts w:cstheme="minorHAnsi"/>
          <w:bCs/>
          <w:lang w:val="en-US"/>
        </w:rPr>
        <w:t>Functions and their graphs (Sections 2</w:t>
      </w:r>
      <w:r w:rsidR="00F463D4" w:rsidRPr="008B538B">
        <w:rPr>
          <w:rFonts w:cstheme="minorHAnsi"/>
          <w:bCs/>
          <w:lang w:val="en-US"/>
        </w:rPr>
        <w:t>.</w:t>
      </w:r>
      <w:r w:rsidRPr="008318E6">
        <w:rPr>
          <w:rFonts w:cstheme="minorHAnsi"/>
          <w:bCs/>
          <w:lang w:val="en-US"/>
        </w:rPr>
        <w:t>1 ~ 2</w:t>
      </w:r>
      <w:r w:rsidR="00F463D4" w:rsidRPr="008B538B">
        <w:rPr>
          <w:rFonts w:cstheme="minorHAnsi"/>
          <w:bCs/>
          <w:lang w:val="en-US"/>
        </w:rPr>
        <w:t>.</w:t>
      </w:r>
      <w:r w:rsidRPr="008318E6">
        <w:rPr>
          <w:rFonts w:cstheme="minorHAnsi"/>
          <w:bCs/>
          <w:lang w:val="en-US"/>
        </w:rPr>
        <w:t xml:space="preserve">2) </w:t>
      </w:r>
    </w:p>
    <w:p w14:paraId="2250F391" w14:textId="481A02FE" w:rsidR="008318E6" w:rsidRPr="008318E6" w:rsidRDefault="00F463D4" w:rsidP="00F463D4">
      <w:pPr>
        <w:pStyle w:val="NoSpacing"/>
        <w:ind w:left="270" w:hanging="270"/>
        <w:rPr>
          <w:rFonts w:cstheme="minorHAnsi"/>
          <w:bCs/>
          <w:lang w:val="en-US"/>
        </w:rPr>
      </w:pPr>
      <w:r w:rsidRPr="008B538B">
        <w:rPr>
          <w:rFonts w:cstheme="minorHAnsi"/>
          <w:bCs/>
          <w:lang w:val="en-US"/>
        </w:rPr>
        <w:t>9.</w:t>
      </w:r>
      <w:r w:rsidR="008318E6" w:rsidRPr="008318E6">
        <w:rPr>
          <w:rFonts w:cstheme="minorHAnsi"/>
          <w:bCs/>
          <w:lang w:val="en-US"/>
        </w:rPr>
        <w:t xml:space="preserve"> Linear functions and slope (Sections 2</w:t>
      </w:r>
      <w:r w:rsidRPr="008B538B">
        <w:rPr>
          <w:rFonts w:cstheme="minorHAnsi"/>
          <w:bCs/>
          <w:lang w:val="en-US"/>
        </w:rPr>
        <w:t>.</w:t>
      </w:r>
      <w:r w:rsidR="008318E6" w:rsidRPr="008318E6">
        <w:rPr>
          <w:rFonts w:cstheme="minorHAnsi"/>
          <w:bCs/>
          <w:lang w:val="en-US"/>
        </w:rPr>
        <w:t>3 ~ 2</w:t>
      </w:r>
      <w:r w:rsidRPr="008B538B">
        <w:rPr>
          <w:rFonts w:cstheme="minorHAnsi"/>
          <w:bCs/>
          <w:lang w:val="en-US"/>
        </w:rPr>
        <w:t>.</w:t>
      </w:r>
      <w:r w:rsidR="008318E6" w:rsidRPr="008318E6">
        <w:rPr>
          <w:rFonts w:cstheme="minorHAnsi"/>
          <w:bCs/>
          <w:lang w:val="en-US"/>
        </w:rPr>
        <w:t xml:space="preserve">4) </w:t>
      </w:r>
    </w:p>
    <w:p w14:paraId="169CD30D" w14:textId="48975619" w:rsidR="008318E6" w:rsidRPr="008B538B" w:rsidRDefault="00F463D4" w:rsidP="00F463D4">
      <w:pPr>
        <w:pStyle w:val="NoSpacing"/>
        <w:ind w:left="270" w:hanging="270"/>
        <w:rPr>
          <w:rFonts w:cstheme="minorHAnsi"/>
          <w:bCs/>
          <w:lang w:val="en-US"/>
        </w:rPr>
      </w:pPr>
      <w:r w:rsidRPr="008B538B">
        <w:rPr>
          <w:rFonts w:cstheme="minorHAnsi"/>
          <w:bCs/>
          <w:lang w:val="en-US"/>
        </w:rPr>
        <w:t>10</w:t>
      </w:r>
      <w:r w:rsidR="008318E6" w:rsidRPr="008318E6">
        <w:rPr>
          <w:rFonts w:cstheme="minorHAnsi"/>
          <w:bCs/>
          <w:lang w:val="en-US"/>
        </w:rPr>
        <w:t>. Transformations of functions and graphing (Section 2</w:t>
      </w:r>
      <w:r w:rsidRPr="008B538B">
        <w:rPr>
          <w:rFonts w:cstheme="minorHAnsi"/>
          <w:bCs/>
          <w:lang w:val="en-US"/>
        </w:rPr>
        <w:t>.</w:t>
      </w:r>
      <w:r w:rsidR="008318E6" w:rsidRPr="008318E6">
        <w:rPr>
          <w:rFonts w:cstheme="minorHAnsi"/>
          <w:bCs/>
          <w:lang w:val="en-US"/>
        </w:rPr>
        <w:t xml:space="preserve">5) </w:t>
      </w:r>
    </w:p>
    <w:p w14:paraId="1959573E" w14:textId="5B6EBB50" w:rsidR="008318E6" w:rsidRPr="008318E6" w:rsidRDefault="00F463D4" w:rsidP="00F463D4">
      <w:pPr>
        <w:pStyle w:val="NoSpacing"/>
        <w:ind w:left="270" w:hanging="270"/>
        <w:rPr>
          <w:rFonts w:cstheme="minorHAnsi"/>
          <w:bCs/>
          <w:lang w:val="en-US"/>
        </w:rPr>
      </w:pPr>
      <w:r w:rsidRPr="008B538B">
        <w:rPr>
          <w:rFonts w:cstheme="minorHAnsi"/>
          <w:bCs/>
          <w:lang w:val="en-US"/>
        </w:rPr>
        <w:t xml:space="preserve">11. </w:t>
      </w:r>
      <w:r w:rsidR="008318E6" w:rsidRPr="008318E6">
        <w:rPr>
          <w:rFonts w:cstheme="minorHAnsi"/>
          <w:bCs/>
          <w:lang w:val="en-US"/>
        </w:rPr>
        <w:t>Combinations and compositions of functions (Section 2</w:t>
      </w:r>
      <w:r w:rsidRPr="008B538B">
        <w:rPr>
          <w:rFonts w:cstheme="minorHAnsi"/>
          <w:bCs/>
          <w:lang w:val="en-US"/>
        </w:rPr>
        <w:t>.</w:t>
      </w:r>
      <w:r w:rsidR="008318E6" w:rsidRPr="008318E6">
        <w:rPr>
          <w:rFonts w:cstheme="minorHAnsi"/>
          <w:bCs/>
          <w:lang w:val="en-US"/>
        </w:rPr>
        <w:t xml:space="preserve">6) </w:t>
      </w:r>
    </w:p>
    <w:p w14:paraId="13749DDF" w14:textId="6B54E7D5" w:rsidR="008318E6" w:rsidRPr="008318E6" w:rsidRDefault="00F463D4" w:rsidP="00F463D4">
      <w:pPr>
        <w:pStyle w:val="NoSpacing"/>
        <w:ind w:left="270" w:hanging="270"/>
        <w:rPr>
          <w:rFonts w:cstheme="minorHAnsi"/>
          <w:bCs/>
          <w:lang w:val="en-US"/>
        </w:rPr>
      </w:pPr>
      <w:r w:rsidRPr="008B538B">
        <w:rPr>
          <w:rFonts w:cstheme="minorHAnsi"/>
          <w:bCs/>
          <w:lang w:val="en-US"/>
        </w:rPr>
        <w:t xml:space="preserve">12. </w:t>
      </w:r>
      <w:r w:rsidR="008318E6" w:rsidRPr="008318E6">
        <w:rPr>
          <w:rFonts w:cstheme="minorHAnsi"/>
          <w:bCs/>
          <w:lang w:val="en-US"/>
        </w:rPr>
        <w:t>Inverse functions (Section 2</w:t>
      </w:r>
      <w:r w:rsidRPr="008B538B">
        <w:rPr>
          <w:rFonts w:cstheme="minorHAnsi"/>
          <w:bCs/>
          <w:lang w:val="en-US"/>
        </w:rPr>
        <w:t>.</w:t>
      </w:r>
      <w:r w:rsidR="008318E6" w:rsidRPr="008318E6">
        <w:rPr>
          <w:rFonts w:cstheme="minorHAnsi"/>
          <w:bCs/>
          <w:lang w:val="en-US"/>
        </w:rPr>
        <w:t xml:space="preserve">7) </w:t>
      </w:r>
    </w:p>
    <w:p w14:paraId="7BD93E43" w14:textId="02AAC077" w:rsidR="008318E6" w:rsidRPr="008318E6" w:rsidRDefault="00F463D4" w:rsidP="00F463D4">
      <w:pPr>
        <w:pStyle w:val="NoSpacing"/>
        <w:ind w:left="270" w:hanging="270"/>
        <w:rPr>
          <w:rFonts w:cstheme="minorHAnsi"/>
          <w:bCs/>
          <w:lang w:val="en-US"/>
        </w:rPr>
      </w:pPr>
      <w:r w:rsidRPr="008B538B">
        <w:rPr>
          <w:rFonts w:cstheme="minorHAnsi"/>
          <w:bCs/>
          <w:lang w:val="en-US"/>
        </w:rPr>
        <w:t>13</w:t>
      </w:r>
      <w:r w:rsidR="008318E6" w:rsidRPr="008318E6">
        <w:rPr>
          <w:rFonts w:cstheme="minorHAnsi"/>
          <w:bCs/>
          <w:lang w:val="en-US"/>
        </w:rPr>
        <w:t>. Quadratic functions and graphing (Section 3</w:t>
      </w:r>
      <w:r w:rsidRPr="008B538B">
        <w:rPr>
          <w:rFonts w:cstheme="minorHAnsi"/>
          <w:bCs/>
          <w:lang w:val="en-US"/>
        </w:rPr>
        <w:t>.</w:t>
      </w:r>
      <w:r w:rsidR="008318E6" w:rsidRPr="008318E6">
        <w:rPr>
          <w:rFonts w:cstheme="minorHAnsi"/>
          <w:bCs/>
          <w:lang w:val="en-US"/>
        </w:rPr>
        <w:t xml:space="preserve">1) </w:t>
      </w:r>
    </w:p>
    <w:p w14:paraId="583690C4" w14:textId="0C383123" w:rsidR="008318E6" w:rsidRPr="008318E6" w:rsidRDefault="00F463D4" w:rsidP="00F463D4">
      <w:pPr>
        <w:pStyle w:val="NoSpacing"/>
        <w:ind w:left="270" w:hanging="270"/>
        <w:rPr>
          <w:rFonts w:cstheme="minorHAnsi"/>
          <w:bCs/>
          <w:lang w:val="en-US"/>
        </w:rPr>
      </w:pPr>
      <w:r w:rsidRPr="008B538B">
        <w:rPr>
          <w:rFonts w:cstheme="minorHAnsi"/>
          <w:bCs/>
          <w:lang w:val="en-US"/>
        </w:rPr>
        <w:t>14</w:t>
      </w:r>
      <w:r w:rsidR="008318E6" w:rsidRPr="008318E6">
        <w:rPr>
          <w:rFonts w:cstheme="minorHAnsi"/>
          <w:bCs/>
          <w:lang w:val="en-US"/>
        </w:rPr>
        <w:t>. Polynomial functions and graphing (Section 3</w:t>
      </w:r>
      <w:r w:rsidRPr="008B538B">
        <w:rPr>
          <w:rFonts w:cstheme="minorHAnsi"/>
          <w:bCs/>
          <w:lang w:val="en-US"/>
        </w:rPr>
        <w:t>.</w:t>
      </w:r>
      <w:r w:rsidR="008318E6" w:rsidRPr="008318E6">
        <w:rPr>
          <w:rFonts w:cstheme="minorHAnsi"/>
          <w:bCs/>
          <w:lang w:val="en-US"/>
        </w:rPr>
        <w:t xml:space="preserve">2) </w:t>
      </w:r>
    </w:p>
    <w:p w14:paraId="405C95EE" w14:textId="43B16A0B" w:rsidR="008318E6" w:rsidRPr="008318E6" w:rsidRDefault="00F463D4" w:rsidP="00F463D4">
      <w:pPr>
        <w:pStyle w:val="NoSpacing"/>
        <w:ind w:left="270" w:hanging="270"/>
        <w:rPr>
          <w:rFonts w:cstheme="minorHAnsi"/>
          <w:bCs/>
          <w:lang w:val="en-US"/>
        </w:rPr>
      </w:pPr>
      <w:r w:rsidRPr="008B538B">
        <w:rPr>
          <w:rFonts w:cstheme="minorHAnsi"/>
          <w:bCs/>
          <w:lang w:val="en-US"/>
        </w:rPr>
        <w:t>15</w:t>
      </w:r>
      <w:r w:rsidR="008318E6" w:rsidRPr="008318E6">
        <w:rPr>
          <w:rFonts w:cstheme="minorHAnsi"/>
          <w:bCs/>
          <w:lang w:val="en-US"/>
        </w:rPr>
        <w:t xml:space="preserve">. </w:t>
      </w:r>
      <w:r w:rsidRPr="008B538B">
        <w:rPr>
          <w:rFonts w:cstheme="minorHAnsi"/>
          <w:bCs/>
          <w:lang w:val="en-US"/>
        </w:rPr>
        <w:t xml:space="preserve">Zeros of </w:t>
      </w:r>
      <w:r w:rsidR="008318E6" w:rsidRPr="008318E6">
        <w:rPr>
          <w:rFonts w:cstheme="minorHAnsi"/>
          <w:bCs/>
          <w:lang w:val="en-US"/>
        </w:rPr>
        <w:t>polynomial functions (Sections 3</w:t>
      </w:r>
      <w:r w:rsidRPr="008B538B">
        <w:rPr>
          <w:rFonts w:cstheme="minorHAnsi"/>
          <w:bCs/>
          <w:lang w:val="en-US"/>
        </w:rPr>
        <w:t>.</w:t>
      </w:r>
      <w:r w:rsidR="008318E6" w:rsidRPr="008318E6">
        <w:rPr>
          <w:rFonts w:cstheme="minorHAnsi"/>
          <w:bCs/>
          <w:lang w:val="en-US"/>
        </w:rPr>
        <w:t>3 ~ 3</w:t>
      </w:r>
      <w:r w:rsidRPr="008B538B">
        <w:rPr>
          <w:rFonts w:cstheme="minorHAnsi"/>
          <w:bCs/>
          <w:lang w:val="en-US"/>
        </w:rPr>
        <w:t>.</w:t>
      </w:r>
      <w:r w:rsidR="008318E6" w:rsidRPr="008318E6">
        <w:rPr>
          <w:rFonts w:cstheme="minorHAnsi"/>
          <w:bCs/>
          <w:lang w:val="en-US"/>
        </w:rPr>
        <w:t xml:space="preserve">4) </w:t>
      </w:r>
    </w:p>
    <w:p w14:paraId="3AF0A66D" w14:textId="515E9CAC" w:rsidR="008318E6" w:rsidRPr="008318E6" w:rsidRDefault="00F463D4" w:rsidP="00F463D4">
      <w:pPr>
        <w:pStyle w:val="NoSpacing"/>
        <w:ind w:left="270" w:hanging="270"/>
        <w:rPr>
          <w:rFonts w:cstheme="minorHAnsi"/>
          <w:bCs/>
          <w:lang w:val="en-US"/>
        </w:rPr>
      </w:pPr>
      <w:r w:rsidRPr="008B538B">
        <w:rPr>
          <w:rFonts w:cstheme="minorHAnsi"/>
          <w:bCs/>
          <w:lang w:val="en-US"/>
        </w:rPr>
        <w:t>16</w:t>
      </w:r>
      <w:r w:rsidR="008318E6" w:rsidRPr="008318E6">
        <w:rPr>
          <w:rFonts w:cstheme="minorHAnsi"/>
          <w:bCs/>
          <w:lang w:val="en-US"/>
        </w:rPr>
        <w:t>. Rational functions and graphing (Section 3</w:t>
      </w:r>
      <w:r w:rsidRPr="008B538B">
        <w:rPr>
          <w:rFonts w:cstheme="minorHAnsi"/>
          <w:bCs/>
          <w:lang w:val="en-US"/>
        </w:rPr>
        <w:t>.</w:t>
      </w:r>
      <w:r w:rsidR="008318E6" w:rsidRPr="008318E6">
        <w:rPr>
          <w:rFonts w:cstheme="minorHAnsi"/>
          <w:bCs/>
          <w:lang w:val="en-US"/>
        </w:rPr>
        <w:t xml:space="preserve">5) </w:t>
      </w:r>
    </w:p>
    <w:p w14:paraId="3D2D6AB5" w14:textId="083DFEFE" w:rsidR="008318E6" w:rsidRPr="008B538B" w:rsidRDefault="008318E6" w:rsidP="00F463D4">
      <w:pPr>
        <w:pStyle w:val="NoSpacing"/>
        <w:ind w:left="270" w:hanging="270"/>
        <w:rPr>
          <w:rFonts w:cstheme="minorHAnsi"/>
          <w:bCs/>
          <w:lang w:val="en-US"/>
        </w:rPr>
      </w:pPr>
      <w:r w:rsidRPr="008318E6">
        <w:rPr>
          <w:rFonts w:cstheme="minorHAnsi"/>
          <w:bCs/>
          <w:lang w:val="en-US"/>
        </w:rPr>
        <w:t>1</w:t>
      </w:r>
      <w:r w:rsidR="00F463D4" w:rsidRPr="008B538B">
        <w:rPr>
          <w:rFonts w:cstheme="minorHAnsi"/>
          <w:bCs/>
          <w:lang w:val="en-US"/>
        </w:rPr>
        <w:t>7</w:t>
      </w:r>
      <w:r w:rsidRPr="008318E6">
        <w:rPr>
          <w:rFonts w:cstheme="minorHAnsi"/>
          <w:bCs/>
          <w:lang w:val="en-US"/>
        </w:rPr>
        <w:t>. Introduction to polynomial and rational inequalities (Section 3</w:t>
      </w:r>
      <w:r w:rsidR="00F463D4" w:rsidRPr="008B538B">
        <w:rPr>
          <w:rFonts w:cstheme="minorHAnsi"/>
          <w:bCs/>
          <w:lang w:val="en-US"/>
        </w:rPr>
        <w:t>.</w:t>
      </w:r>
      <w:r w:rsidRPr="008318E6">
        <w:rPr>
          <w:rFonts w:cstheme="minorHAnsi"/>
          <w:bCs/>
          <w:lang w:val="en-US"/>
        </w:rPr>
        <w:t xml:space="preserve">6) </w:t>
      </w:r>
    </w:p>
    <w:p w14:paraId="4D6C0554" w14:textId="463AB684" w:rsidR="00F463D4" w:rsidRPr="008318E6" w:rsidRDefault="00F463D4" w:rsidP="00F463D4">
      <w:pPr>
        <w:pStyle w:val="NoSpacing"/>
        <w:ind w:left="270" w:hanging="270"/>
        <w:rPr>
          <w:rFonts w:cstheme="minorHAnsi"/>
          <w:bCs/>
          <w:lang w:val="en-US"/>
        </w:rPr>
      </w:pPr>
      <w:r w:rsidRPr="008B538B">
        <w:rPr>
          <w:rFonts w:cstheme="minorHAnsi"/>
          <w:bCs/>
          <w:lang w:val="en-US"/>
        </w:rPr>
        <w:t>18. Direct, inverse, and combined variation (Section 3.7)</w:t>
      </w:r>
    </w:p>
    <w:p w14:paraId="126363B2" w14:textId="16230C3F" w:rsidR="008318E6" w:rsidRPr="008318E6" w:rsidRDefault="008318E6" w:rsidP="00F463D4">
      <w:pPr>
        <w:pStyle w:val="NoSpacing"/>
        <w:ind w:left="270" w:hanging="270"/>
        <w:rPr>
          <w:rFonts w:cstheme="minorHAnsi"/>
          <w:bCs/>
          <w:lang w:val="en-US"/>
        </w:rPr>
      </w:pPr>
      <w:r w:rsidRPr="008318E6">
        <w:rPr>
          <w:rFonts w:cstheme="minorHAnsi"/>
          <w:bCs/>
          <w:lang w:val="en-US"/>
        </w:rPr>
        <w:t>1</w:t>
      </w:r>
      <w:r w:rsidR="00F463D4" w:rsidRPr="008B538B">
        <w:rPr>
          <w:rFonts w:cstheme="minorHAnsi"/>
          <w:bCs/>
          <w:lang w:val="en-US"/>
        </w:rPr>
        <w:t>9</w:t>
      </w:r>
      <w:r w:rsidRPr="008318E6">
        <w:rPr>
          <w:rFonts w:cstheme="minorHAnsi"/>
          <w:bCs/>
          <w:lang w:val="en-US"/>
        </w:rPr>
        <w:t>. Exponential and logarithmic functions (Sections 4</w:t>
      </w:r>
      <w:r w:rsidR="00F463D4" w:rsidRPr="008B538B">
        <w:rPr>
          <w:rFonts w:cstheme="minorHAnsi"/>
          <w:bCs/>
          <w:lang w:val="en-US"/>
        </w:rPr>
        <w:t>.</w:t>
      </w:r>
      <w:r w:rsidRPr="008318E6">
        <w:rPr>
          <w:rFonts w:cstheme="minorHAnsi"/>
          <w:bCs/>
          <w:lang w:val="en-US"/>
        </w:rPr>
        <w:t>1 ~ 4</w:t>
      </w:r>
      <w:r w:rsidR="00F463D4" w:rsidRPr="008B538B">
        <w:rPr>
          <w:rFonts w:cstheme="minorHAnsi"/>
          <w:bCs/>
          <w:lang w:val="en-US"/>
        </w:rPr>
        <w:t>.</w:t>
      </w:r>
      <w:r w:rsidRPr="008318E6">
        <w:rPr>
          <w:rFonts w:cstheme="minorHAnsi"/>
          <w:bCs/>
          <w:lang w:val="en-US"/>
        </w:rPr>
        <w:t xml:space="preserve">2) </w:t>
      </w:r>
    </w:p>
    <w:p w14:paraId="09F45126" w14:textId="0991AB1D" w:rsidR="008318E6" w:rsidRPr="008B538B" w:rsidRDefault="00F463D4" w:rsidP="00F463D4">
      <w:pPr>
        <w:pStyle w:val="NoSpacing"/>
        <w:ind w:left="270" w:hanging="270"/>
        <w:rPr>
          <w:rFonts w:cstheme="minorHAnsi"/>
          <w:bCs/>
          <w:lang w:val="en-US"/>
        </w:rPr>
      </w:pPr>
      <w:r w:rsidRPr="008B538B">
        <w:rPr>
          <w:rFonts w:cstheme="minorHAnsi"/>
          <w:bCs/>
          <w:lang w:val="en-US"/>
        </w:rPr>
        <w:t>20</w:t>
      </w:r>
      <w:r w:rsidR="008318E6" w:rsidRPr="008318E6">
        <w:rPr>
          <w:rFonts w:cstheme="minorHAnsi"/>
          <w:bCs/>
          <w:lang w:val="en-US"/>
        </w:rPr>
        <w:t>. Properties of logarithms: solving exponential and logarithmic equations (Sections 4</w:t>
      </w:r>
      <w:r w:rsidRPr="008B538B">
        <w:rPr>
          <w:rFonts w:cstheme="minorHAnsi"/>
          <w:bCs/>
          <w:lang w:val="en-US"/>
        </w:rPr>
        <w:t>.</w:t>
      </w:r>
      <w:r w:rsidR="008318E6" w:rsidRPr="008318E6">
        <w:rPr>
          <w:rFonts w:cstheme="minorHAnsi"/>
          <w:bCs/>
          <w:lang w:val="en-US"/>
        </w:rPr>
        <w:t>3 ~ 4</w:t>
      </w:r>
      <w:r w:rsidRPr="008B538B">
        <w:rPr>
          <w:rFonts w:cstheme="minorHAnsi"/>
          <w:bCs/>
          <w:lang w:val="en-US"/>
        </w:rPr>
        <w:t>.</w:t>
      </w:r>
      <w:r w:rsidR="008318E6" w:rsidRPr="008318E6">
        <w:rPr>
          <w:rFonts w:cstheme="minorHAnsi"/>
          <w:bCs/>
          <w:lang w:val="en-US"/>
        </w:rPr>
        <w:t xml:space="preserve">4) </w:t>
      </w:r>
    </w:p>
    <w:p w14:paraId="345E37D3" w14:textId="55606788" w:rsidR="00F463D4" w:rsidRPr="008318E6" w:rsidRDefault="00F463D4" w:rsidP="00F463D4">
      <w:pPr>
        <w:pStyle w:val="NoSpacing"/>
        <w:ind w:left="270" w:hanging="270"/>
        <w:rPr>
          <w:rFonts w:cstheme="minorHAnsi"/>
          <w:bCs/>
          <w:lang w:val="en-US"/>
        </w:rPr>
      </w:pPr>
      <w:r w:rsidRPr="008B538B">
        <w:rPr>
          <w:rFonts w:cstheme="minorHAnsi"/>
          <w:bCs/>
          <w:lang w:val="en-US"/>
        </w:rPr>
        <w:t xml:space="preserve">21. </w:t>
      </w:r>
      <w:r w:rsidR="00F26DC5">
        <w:rPr>
          <w:rFonts w:cstheme="minorHAnsi"/>
          <w:bCs/>
          <w:lang w:val="en-US"/>
        </w:rPr>
        <w:t xml:space="preserve">Applications </w:t>
      </w:r>
      <w:r w:rsidRPr="008B538B">
        <w:rPr>
          <w:rFonts w:cstheme="minorHAnsi"/>
          <w:bCs/>
          <w:lang w:val="en-US"/>
        </w:rPr>
        <w:t>with log and exponential functions (Section</w:t>
      </w:r>
      <w:r w:rsidR="00F26DC5">
        <w:rPr>
          <w:rFonts w:cstheme="minorHAnsi"/>
          <w:bCs/>
          <w:lang w:val="en-US"/>
        </w:rPr>
        <w:t>s 4.4~</w:t>
      </w:r>
      <w:r w:rsidRPr="008B538B">
        <w:rPr>
          <w:rFonts w:cstheme="minorHAnsi"/>
          <w:bCs/>
          <w:lang w:val="en-US"/>
        </w:rPr>
        <w:t xml:space="preserve"> 4.5)</w:t>
      </w:r>
    </w:p>
    <w:p w14:paraId="36C34AA8" w14:textId="600156D9" w:rsidR="00F463D4" w:rsidRPr="008B538B" w:rsidRDefault="00F463D4" w:rsidP="00F463D4">
      <w:pPr>
        <w:pStyle w:val="NoSpacing"/>
        <w:ind w:left="270" w:hanging="270"/>
        <w:rPr>
          <w:rFonts w:cstheme="minorHAnsi"/>
          <w:bCs/>
          <w:lang w:val="en-US"/>
        </w:rPr>
      </w:pPr>
      <w:r w:rsidRPr="008B538B">
        <w:rPr>
          <w:rFonts w:cstheme="minorHAnsi"/>
          <w:bCs/>
          <w:lang w:val="en-US"/>
        </w:rPr>
        <w:t>22</w:t>
      </w:r>
      <w:r w:rsidR="008318E6" w:rsidRPr="008318E6">
        <w:rPr>
          <w:rFonts w:cstheme="minorHAnsi"/>
          <w:bCs/>
          <w:lang w:val="en-US"/>
        </w:rPr>
        <w:t xml:space="preserve">. Systems of linear </w:t>
      </w:r>
      <w:r w:rsidRPr="008B538B">
        <w:rPr>
          <w:rFonts w:cstheme="minorHAnsi"/>
          <w:bCs/>
          <w:lang w:val="en-US"/>
        </w:rPr>
        <w:t xml:space="preserve">and non-linear </w:t>
      </w:r>
      <w:r w:rsidR="008318E6" w:rsidRPr="008318E6">
        <w:rPr>
          <w:rFonts w:cstheme="minorHAnsi"/>
          <w:bCs/>
          <w:lang w:val="en-US"/>
        </w:rPr>
        <w:t>equations and matrices (Sections 5</w:t>
      </w:r>
      <w:r w:rsidRPr="008B538B">
        <w:rPr>
          <w:rFonts w:cstheme="minorHAnsi"/>
          <w:bCs/>
          <w:lang w:val="en-US"/>
        </w:rPr>
        <w:t>.</w:t>
      </w:r>
      <w:r w:rsidR="008318E6" w:rsidRPr="008318E6">
        <w:rPr>
          <w:rFonts w:cstheme="minorHAnsi"/>
          <w:bCs/>
          <w:lang w:val="en-US"/>
        </w:rPr>
        <w:t>1 ~ 5</w:t>
      </w:r>
      <w:r w:rsidRPr="008B538B">
        <w:rPr>
          <w:rFonts w:cstheme="minorHAnsi"/>
          <w:bCs/>
          <w:lang w:val="en-US"/>
        </w:rPr>
        <w:t>.</w:t>
      </w:r>
      <w:r w:rsidR="008318E6" w:rsidRPr="008318E6">
        <w:rPr>
          <w:rFonts w:cstheme="minorHAnsi"/>
          <w:bCs/>
          <w:lang w:val="en-US"/>
        </w:rPr>
        <w:t>2</w:t>
      </w:r>
      <w:r w:rsidRPr="008B538B">
        <w:rPr>
          <w:rFonts w:cstheme="minorHAnsi"/>
          <w:bCs/>
          <w:lang w:val="en-US"/>
        </w:rPr>
        <w:t>, 5.4</w:t>
      </w:r>
      <w:r w:rsidR="008318E6" w:rsidRPr="008318E6">
        <w:rPr>
          <w:rFonts w:cstheme="minorHAnsi"/>
          <w:bCs/>
          <w:lang w:val="en-US"/>
        </w:rPr>
        <w:t xml:space="preserve"> and 6</w:t>
      </w:r>
      <w:r w:rsidRPr="008B538B">
        <w:rPr>
          <w:rFonts w:cstheme="minorHAnsi"/>
          <w:bCs/>
          <w:lang w:val="en-US"/>
        </w:rPr>
        <w:t>.</w:t>
      </w:r>
      <w:r w:rsidR="008318E6" w:rsidRPr="008318E6">
        <w:rPr>
          <w:rFonts w:cstheme="minorHAnsi"/>
          <w:bCs/>
          <w:lang w:val="en-US"/>
        </w:rPr>
        <w:t xml:space="preserve">1) </w:t>
      </w:r>
    </w:p>
    <w:p w14:paraId="4CDD74E3" w14:textId="0AA4C2AE" w:rsidR="008318E6" w:rsidRPr="008B538B" w:rsidRDefault="00F463D4" w:rsidP="00F463D4">
      <w:pPr>
        <w:pStyle w:val="NoSpacing"/>
        <w:ind w:left="270" w:hanging="270"/>
        <w:rPr>
          <w:rFonts w:cstheme="minorHAnsi"/>
          <w:bCs/>
          <w:lang w:val="en-US"/>
        </w:rPr>
      </w:pPr>
      <w:r w:rsidRPr="008B538B">
        <w:rPr>
          <w:rFonts w:cstheme="minorHAnsi"/>
          <w:bCs/>
          <w:lang w:val="en-US"/>
        </w:rPr>
        <w:t>23.</w:t>
      </w:r>
      <w:r w:rsidR="008318E6" w:rsidRPr="008318E6">
        <w:rPr>
          <w:rFonts w:cstheme="minorHAnsi"/>
          <w:bCs/>
          <w:lang w:val="en-US"/>
        </w:rPr>
        <w:t xml:space="preserve"> More on solutions of systems of linear equations (Sections 6</w:t>
      </w:r>
      <w:r w:rsidRPr="008B538B">
        <w:rPr>
          <w:rFonts w:cstheme="minorHAnsi"/>
          <w:bCs/>
          <w:lang w:val="en-US"/>
        </w:rPr>
        <w:t>.</w:t>
      </w:r>
      <w:r w:rsidR="008318E6" w:rsidRPr="008318E6">
        <w:rPr>
          <w:rFonts w:cstheme="minorHAnsi"/>
          <w:bCs/>
          <w:lang w:val="en-US"/>
        </w:rPr>
        <w:t>2 and 6</w:t>
      </w:r>
      <w:r w:rsidRPr="008B538B">
        <w:rPr>
          <w:rFonts w:cstheme="minorHAnsi"/>
          <w:bCs/>
          <w:lang w:val="en-US"/>
        </w:rPr>
        <w:t>.</w:t>
      </w:r>
      <w:r w:rsidR="008318E6" w:rsidRPr="008318E6">
        <w:rPr>
          <w:rFonts w:cstheme="minorHAnsi"/>
          <w:bCs/>
          <w:lang w:val="en-US"/>
        </w:rPr>
        <w:t>5)</w:t>
      </w:r>
    </w:p>
    <w:p w14:paraId="6DCD3BAA" w14:textId="1A47C4A4" w:rsidR="00F463D4" w:rsidRPr="008B538B" w:rsidRDefault="00F463D4" w:rsidP="00F463D4">
      <w:pPr>
        <w:pStyle w:val="NoSpacing"/>
        <w:ind w:left="270" w:hanging="270"/>
        <w:rPr>
          <w:rFonts w:cstheme="minorHAnsi"/>
          <w:bCs/>
          <w:lang w:val="en-US"/>
        </w:rPr>
      </w:pPr>
      <w:r w:rsidRPr="008B538B">
        <w:rPr>
          <w:rFonts w:cstheme="minorHAnsi"/>
          <w:bCs/>
          <w:lang w:val="en-US"/>
        </w:rPr>
        <w:t>24. Properties of matrices (Section 6.3)</w:t>
      </w:r>
    </w:p>
    <w:p w14:paraId="4E4F8A6A" w14:textId="754D0684" w:rsidR="00F463D4" w:rsidRPr="008B538B" w:rsidRDefault="00F463D4" w:rsidP="00F463D4">
      <w:pPr>
        <w:pStyle w:val="NoSpacing"/>
        <w:ind w:left="270" w:hanging="270"/>
        <w:rPr>
          <w:rFonts w:cstheme="minorHAnsi"/>
          <w:bCs/>
          <w:lang w:val="en-US"/>
        </w:rPr>
      </w:pPr>
      <w:r w:rsidRPr="008B538B">
        <w:rPr>
          <w:rFonts w:cstheme="minorHAnsi"/>
          <w:bCs/>
          <w:lang w:val="en-US"/>
        </w:rPr>
        <w:t>25. Introduction to sequences and series (Sections 8.1~8.3)</w:t>
      </w:r>
    </w:p>
    <w:p w14:paraId="541E8170" w14:textId="77777777" w:rsidR="008318E6" w:rsidRPr="008318E6" w:rsidRDefault="008318E6" w:rsidP="008318E6">
      <w:pPr>
        <w:pStyle w:val="NoSpacing"/>
        <w:rPr>
          <w:rFonts w:cstheme="minorHAnsi"/>
          <w:bCs/>
          <w:lang w:val="en-US"/>
        </w:rPr>
      </w:pPr>
      <w:r w:rsidRPr="008318E6">
        <w:rPr>
          <w:rFonts w:cstheme="minorHAnsi"/>
          <w:bCs/>
          <w:i/>
          <w:iCs/>
          <w:lang w:val="en-US"/>
        </w:rPr>
        <w:t>The instructor reserves the right to modify/update the topics as appropriate</w:t>
      </w:r>
      <w:r w:rsidRPr="008318E6">
        <w:rPr>
          <w:rFonts w:cstheme="minorHAnsi"/>
          <w:bCs/>
          <w:lang w:val="en-US"/>
        </w:rPr>
        <w:t xml:space="preserve">. </w:t>
      </w:r>
    </w:p>
    <w:p w14:paraId="4AE1A366" w14:textId="4CEF257E" w:rsidR="006034CA" w:rsidRPr="00467DAC" w:rsidRDefault="006034CA" w:rsidP="00C01180">
      <w:pPr>
        <w:pStyle w:val="NoSpacing"/>
        <w:jc w:val="center"/>
        <w:rPr>
          <w:rFonts w:cstheme="minorHAnsi"/>
          <w:b/>
          <w:sz w:val="24"/>
          <w:szCs w:val="24"/>
        </w:rPr>
      </w:pPr>
    </w:p>
    <w:p w14:paraId="7BB7261D" w14:textId="77777777" w:rsidR="00BF5A68" w:rsidRDefault="00BF5A68" w:rsidP="00C01180">
      <w:pPr>
        <w:pStyle w:val="NoSpacing"/>
        <w:rPr>
          <w:rFonts w:cstheme="minorHAnsi"/>
          <w:b/>
          <w:sz w:val="24"/>
          <w:szCs w:val="24"/>
          <w:lang w:val="en-US"/>
        </w:rPr>
      </w:pPr>
    </w:p>
    <w:p w14:paraId="345BB546" w14:textId="77777777" w:rsidR="00BF5A68" w:rsidRDefault="00BF5A68" w:rsidP="00C01180">
      <w:pPr>
        <w:pStyle w:val="NoSpacing"/>
        <w:rPr>
          <w:rFonts w:cstheme="minorHAnsi"/>
          <w:b/>
          <w:sz w:val="24"/>
          <w:szCs w:val="24"/>
          <w:lang w:val="en-US"/>
        </w:rPr>
      </w:pPr>
    </w:p>
    <w:p w14:paraId="08B7FF35" w14:textId="3C3E1295" w:rsidR="00C01180" w:rsidRPr="00C01180" w:rsidRDefault="00C01180" w:rsidP="00C01180">
      <w:pPr>
        <w:pStyle w:val="NoSpacing"/>
        <w:rPr>
          <w:rFonts w:cstheme="minorHAnsi"/>
          <w:b/>
          <w:sz w:val="24"/>
          <w:szCs w:val="24"/>
          <w:lang w:val="en-US"/>
        </w:rPr>
      </w:pPr>
      <w:r w:rsidRPr="00C01180">
        <w:rPr>
          <w:rFonts w:cstheme="minorHAnsi"/>
          <w:b/>
          <w:sz w:val="24"/>
          <w:szCs w:val="24"/>
          <w:lang w:val="en-US"/>
        </w:rPr>
        <w:lastRenderedPageBreak/>
        <w:t>Course Requirements and Expectations</w:t>
      </w:r>
    </w:p>
    <w:p w14:paraId="15C6518C" w14:textId="77777777" w:rsidR="00C01180" w:rsidRPr="00C01180" w:rsidRDefault="00C01180" w:rsidP="00C01180">
      <w:pPr>
        <w:pStyle w:val="NoSpacing"/>
        <w:rPr>
          <w:rFonts w:cstheme="minorHAnsi"/>
          <w:bCs/>
          <w:lang w:val="en-US"/>
        </w:rPr>
      </w:pPr>
    </w:p>
    <w:p w14:paraId="743331A9" w14:textId="113E1E20" w:rsidR="00C01180" w:rsidRPr="009826B9" w:rsidRDefault="00C01180" w:rsidP="00C01180">
      <w:pPr>
        <w:pStyle w:val="NoSpacing"/>
        <w:rPr>
          <w:rFonts w:cstheme="minorHAnsi"/>
          <w:bCs/>
          <w:iCs/>
          <w:lang w:val="en-US"/>
        </w:rPr>
      </w:pPr>
      <w:r w:rsidRPr="009826B9">
        <w:rPr>
          <w:rFonts w:cstheme="minorHAnsi"/>
          <w:b/>
          <w:iCs/>
          <w:lang w:val="en-US"/>
        </w:rPr>
        <w:t>Class Attendance:</w:t>
      </w:r>
      <w:r w:rsidRPr="009826B9">
        <w:rPr>
          <w:rFonts w:cstheme="minorHAnsi"/>
          <w:bCs/>
          <w:iCs/>
          <w:lang w:val="en-US"/>
        </w:rPr>
        <w:t xml:space="preserve"> Students are expected to</w:t>
      </w:r>
      <w:r w:rsidR="00D76B99">
        <w:rPr>
          <w:rFonts w:cstheme="minorHAnsi"/>
          <w:bCs/>
          <w:iCs/>
          <w:lang w:val="en-US"/>
        </w:rPr>
        <w:t xml:space="preserve"> </w:t>
      </w:r>
      <w:r w:rsidRPr="009826B9">
        <w:rPr>
          <w:rFonts w:cstheme="minorHAnsi"/>
          <w:bCs/>
          <w:iCs/>
          <w:lang w:val="en-US"/>
        </w:rPr>
        <w:t xml:space="preserve">attend live online lectures on Blackboard.  Be aware of what has been covered in every class and any announcements and course policy changes made in class.  Announcements and changes will also be communicated through Blackboard. You are welcome to ask questions during my office hours; however, it is your responsibility to learn the material. </w:t>
      </w:r>
      <w:r w:rsidR="00467DAC" w:rsidRPr="009826B9">
        <w:rPr>
          <w:rFonts w:cstheme="minorHAnsi"/>
          <w:bCs/>
          <w:iCs/>
          <w:lang w:val="en-US"/>
        </w:rPr>
        <w:t>Weekly attendance grades will be assigned</w:t>
      </w:r>
      <w:r w:rsidR="00514697" w:rsidRPr="009826B9">
        <w:rPr>
          <w:rFonts w:cstheme="minorHAnsi"/>
          <w:bCs/>
          <w:iCs/>
          <w:lang w:val="en-US"/>
        </w:rPr>
        <w:t>, based either on attending live lectures OR class participation (see below)</w:t>
      </w:r>
      <w:r w:rsidR="00467DAC" w:rsidRPr="009826B9">
        <w:rPr>
          <w:rFonts w:cstheme="minorHAnsi"/>
          <w:bCs/>
          <w:iCs/>
          <w:lang w:val="en-US"/>
        </w:rPr>
        <w:t>.</w:t>
      </w:r>
    </w:p>
    <w:p w14:paraId="6EAEF8E2" w14:textId="6F9D50A5" w:rsidR="00467DAC" w:rsidRPr="009826B9" w:rsidRDefault="00467DAC" w:rsidP="00467DAC">
      <w:pPr>
        <w:pStyle w:val="NormalWeb"/>
        <w:shd w:val="clear" w:color="auto" w:fill="FFFFFF"/>
        <w:spacing w:before="180" w:beforeAutospacing="0" w:after="180" w:afterAutospacing="0"/>
        <w:rPr>
          <w:rFonts w:asciiTheme="minorHAnsi" w:hAnsiTheme="minorHAnsi" w:cs="Helvetica"/>
          <w:sz w:val="22"/>
          <w:szCs w:val="22"/>
        </w:rPr>
      </w:pPr>
      <w:r w:rsidRPr="009826B9">
        <w:rPr>
          <w:rFonts w:asciiTheme="minorHAnsi" w:hAnsiTheme="minorHAnsi" w:cs="Helvetica"/>
          <w:b/>
          <w:bCs/>
          <w:sz w:val="22"/>
          <w:szCs w:val="22"/>
        </w:rPr>
        <w:t>P</w:t>
      </w:r>
      <w:r w:rsidRPr="009826B9">
        <w:rPr>
          <w:rStyle w:val="Strong"/>
          <w:rFonts w:asciiTheme="minorHAnsi" w:hAnsiTheme="minorHAnsi" w:cs="Helvetica"/>
          <w:sz w:val="22"/>
          <w:szCs w:val="22"/>
        </w:rPr>
        <w:t xml:space="preserve">articipation tasks: </w:t>
      </w:r>
      <w:r w:rsidRPr="009826B9">
        <w:rPr>
          <w:rFonts w:asciiTheme="minorHAnsi" w:hAnsiTheme="minorHAnsi" w:cs="Helvetica"/>
          <w:sz w:val="22"/>
          <w:szCs w:val="22"/>
        </w:rPr>
        <w:t xml:space="preserve">Each week you will have </w:t>
      </w:r>
      <w:r w:rsidR="00514697" w:rsidRPr="009826B9">
        <w:rPr>
          <w:rFonts w:asciiTheme="minorHAnsi" w:hAnsiTheme="minorHAnsi" w:cs="Helvetica"/>
          <w:sz w:val="22"/>
          <w:szCs w:val="22"/>
        </w:rPr>
        <w:t>an attendance/</w:t>
      </w:r>
      <w:r w:rsidRPr="009826B9">
        <w:rPr>
          <w:rFonts w:asciiTheme="minorHAnsi" w:hAnsiTheme="minorHAnsi" w:cs="Helvetica"/>
          <w:sz w:val="22"/>
          <w:szCs w:val="22"/>
        </w:rPr>
        <w:t xml:space="preserve">participation grade, which </w:t>
      </w:r>
      <w:r w:rsidR="00514697" w:rsidRPr="009826B9">
        <w:rPr>
          <w:rFonts w:asciiTheme="minorHAnsi" w:hAnsiTheme="minorHAnsi" w:cs="Helvetica"/>
          <w:sz w:val="22"/>
          <w:szCs w:val="22"/>
        </w:rPr>
        <w:t xml:space="preserve">is </w:t>
      </w:r>
      <w:r w:rsidRPr="009826B9">
        <w:rPr>
          <w:rFonts w:asciiTheme="minorHAnsi" w:hAnsiTheme="minorHAnsi" w:cs="Helvetica"/>
          <w:sz w:val="22"/>
          <w:szCs w:val="22"/>
        </w:rPr>
        <w:t xml:space="preserve">based on you completing tasks that you are asked to do that week. This is an easy grade if you just follow directions and stay checked in from week to week. Participation tasks may include but are not limited to the following: MML </w:t>
      </w:r>
      <w:r w:rsidR="00514697" w:rsidRPr="009826B9">
        <w:rPr>
          <w:rFonts w:asciiTheme="minorHAnsi" w:hAnsiTheme="minorHAnsi" w:cs="Helvetica"/>
          <w:sz w:val="22"/>
          <w:szCs w:val="22"/>
        </w:rPr>
        <w:t>HW, quizzes, and/or tests; other assigned tasks</w:t>
      </w:r>
      <w:r w:rsidRPr="009826B9">
        <w:rPr>
          <w:rFonts w:asciiTheme="minorHAnsi" w:hAnsiTheme="minorHAnsi" w:cs="Helvetica"/>
          <w:sz w:val="22"/>
          <w:szCs w:val="22"/>
        </w:rPr>
        <w:t>.</w:t>
      </w:r>
    </w:p>
    <w:p w14:paraId="26D4C94C" w14:textId="0228EAC2" w:rsidR="00856CAE" w:rsidRPr="009826B9" w:rsidRDefault="00856CAE" w:rsidP="00856CAE">
      <w:pPr>
        <w:pStyle w:val="NormalWeb"/>
        <w:shd w:val="clear" w:color="auto" w:fill="FFFFFF"/>
        <w:spacing w:before="180" w:after="180"/>
        <w:rPr>
          <w:rStyle w:val="Strong"/>
          <w:rFonts w:asciiTheme="minorHAnsi" w:hAnsiTheme="minorHAnsi" w:cs="Helvetica"/>
          <w:b w:val="0"/>
          <w:bCs w:val="0"/>
          <w:sz w:val="22"/>
          <w:szCs w:val="22"/>
        </w:rPr>
      </w:pPr>
      <w:r w:rsidRPr="009826B9">
        <w:rPr>
          <w:rStyle w:val="Strong"/>
          <w:rFonts w:asciiTheme="minorHAnsi" w:hAnsiTheme="minorHAnsi" w:cs="Helvetica"/>
          <w:sz w:val="22"/>
          <w:szCs w:val="22"/>
        </w:rPr>
        <w:t xml:space="preserve">Supplemental Instruction:  </w:t>
      </w:r>
      <w:r w:rsidRPr="009826B9">
        <w:rPr>
          <w:rStyle w:val="Strong"/>
          <w:rFonts w:asciiTheme="minorHAnsi" w:hAnsiTheme="minorHAnsi" w:cs="Helvetica"/>
          <w:b w:val="0"/>
          <w:bCs w:val="0"/>
          <w:sz w:val="22"/>
          <w:szCs w:val="22"/>
        </w:rPr>
        <w:t xml:space="preserve">Supplemental Instruction (SI) is a program that provides you with additional resources to help learn course content and study skills. Your SI Leader will have weekly study sessions that cover difficult content and help you learn the study skills necessary for your course. SI Leaders also have office hours for 1-on-1 assistance. You will receive reminders from your leader on BlackBoard and via email. All handouts and any recorded materials will be available on BlackBoard underneath the Supplemental Instruction section. If you have any questions, contact your SI Leader (their information is on BlackBoard) or call (210) 784-1382 or email </w:t>
      </w:r>
      <w:hyperlink r:id="rId7" w:history="1">
        <w:r w:rsidRPr="009826B9">
          <w:rPr>
            <w:rStyle w:val="Hyperlink"/>
            <w:rFonts w:asciiTheme="minorHAnsi" w:hAnsiTheme="minorHAnsi" w:cs="Helvetica"/>
            <w:b/>
            <w:bCs/>
            <w:sz w:val="22"/>
            <w:szCs w:val="22"/>
          </w:rPr>
          <w:t>SI_Lab@tamusa.edu</w:t>
        </w:r>
      </w:hyperlink>
      <w:r w:rsidRPr="009826B9">
        <w:rPr>
          <w:rStyle w:val="Strong"/>
          <w:rFonts w:asciiTheme="minorHAnsi" w:hAnsiTheme="minorHAnsi" w:cs="Helvetica"/>
          <w:b w:val="0"/>
          <w:bCs w:val="0"/>
          <w:sz w:val="22"/>
          <w:szCs w:val="22"/>
        </w:rPr>
        <w:t>.</w:t>
      </w:r>
    </w:p>
    <w:p w14:paraId="4B021FE4" w14:textId="1AB3D695" w:rsidR="00467DAC" w:rsidRPr="009826B9" w:rsidRDefault="00467DAC" w:rsidP="00856CAE">
      <w:pPr>
        <w:pStyle w:val="NormalWeb"/>
        <w:shd w:val="clear" w:color="auto" w:fill="FFFFFF"/>
        <w:spacing w:before="180" w:beforeAutospacing="0" w:after="180" w:afterAutospacing="0"/>
        <w:rPr>
          <w:rFonts w:asciiTheme="minorHAnsi" w:hAnsiTheme="minorHAnsi" w:cs="Helvetica"/>
          <w:sz w:val="22"/>
          <w:szCs w:val="22"/>
        </w:rPr>
      </w:pPr>
      <w:r w:rsidRPr="009826B9">
        <w:rPr>
          <w:rStyle w:val="Strong"/>
          <w:rFonts w:asciiTheme="minorHAnsi" w:hAnsiTheme="minorHAnsi" w:cs="Helvetica"/>
          <w:sz w:val="22"/>
          <w:szCs w:val="22"/>
        </w:rPr>
        <w:t xml:space="preserve">Learning New Content: </w:t>
      </w:r>
      <w:r w:rsidRPr="009826B9">
        <w:rPr>
          <w:rFonts w:asciiTheme="minorHAnsi" w:hAnsiTheme="minorHAnsi" w:cs="Helvetica"/>
          <w:sz w:val="22"/>
          <w:szCs w:val="22"/>
        </w:rPr>
        <w:t xml:space="preserve"> In this online class, your instructor will hold 2 </w:t>
      </w:r>
      <w:r w:rsidRPr="009826B9">
        <w:rPr>
          <w:rStyle w:val="Strong"/>
          <w:rFonts w:asciiTheme="minorHAnsi" w:hAnsiTheme="minorHAnsi" w:cs="Helvetica"/>
          <w:sz w:val="22"/>
          <w:szCs w:val="22"/>
        </w:rPr>
        <w:t>webcasts</w:t>
      </w:r>
      <w:r w:rsidRPr="009826B9">
        <w:rPr>
          <w:rFonts w:asciiTheme="minorHAnsi" w:hAnsiTheme="minorHAnsi" w:cs="Helvetica"/>
          <w:sz w:val="22"/>
          <w:szCs w:val="22"/>
        </w:rPr>
        <w:t xml:space="preserve"> each week during our scheduled class time. The webcasts will be held in Blackboard in the </w:t>
      </w:r>
      <w:r w:rsidR="003A2C26" w:rsidRPr="009826B9">
        <w:rPr>
          <w:rFonts w:asciiTheme="minorHAnsi" w:hAnsiTheme="minorHAnsi" w:cs="Helvetica"/>
          <w:sz w:val="22"/>
          <w:szCs w:val="22"/>
        </w:rPr>
        <w:t xml:space="preserve">“Online class meetings” </w:t>
      </w:r>
      <w:r w:rsidRPr="009826B9">
        <w:rPr>
          <w:rFonts w:asciiTheme="minorHAnsi" w:hAnsiTheme="minorHAnsi" w:cs="Helvetica"/>
          <w:sz w:val="22"/>
          <w:szCs w:val="22"/>
        </w:rPr>
        <w:t xml:space="preserve">tab of the course. If you miss a live webcast, you can watch the recording </w:t>
      </w:r>
      <w:r w:rsidR="009826B9" w:rsidRPr="009826B9">
        <w:rPr>
          <w:rFonts w:asciiTheme="minorHAnsi" w:hAnsiTheme="minorHAnsi" w:cs="Helvetica"/>
          <w:sz w:val="22"/>
          <w:szCs w:val="22"/>
        </w:rPr>
        <w:t>on</w:t>
      </w:r>
      <w:r w:rsidRPr="009826B9">
        <w:rPr>
          <w:rFonts w:asciiTheme="minorHAnsi" w:hAnsiTheme="minorHAnsi" w:cs="Helvetica"/>
          <w:sz w:val="22"/>
          <w:szCs w:val="22"/>
        </w:rPr>
        <w:t xml:space="preserve"> Blackboard. You are expected to participate in and/or watch the recordings of all webcasts. </w:t>
      </w:r>
    </w:p>
    <w:p w14:paraId="2B8E5754" w14:textId="0F46C66D" w:rsidR="00467DAC" w:rsidRPr="009826B9" w:rsidRDefault="00467DAC" w:rsidP="00467DAC">
      <w:pPr>
        <w:pStyle w:val="NormalWeb"/>
        <w:shd w:val="clear" w:color="auto" w:fill="FFFFFF"/>
        <w:spacing w:before="180" w:beforeAutospacing="0" w:after="180" w:afterAutospacing="0"/>
        <w:rPr>
          <w:rFonts w:asciiTheme="minorHAnsi" w:hAnsiTheme="minorHAnsi" w:cs="Helvetica"/>
          <w:sz w:val="22"/>
          <w:szCs w:val="22"/>
        </w:rPr>
      </w:pPr>
      <w:r w:rsidRPr="009826B9">
        <w:rPr>
          <w:rFonts w:asciiTheme="minorHAnsi" w:hAnsiTheme="minorHAnsi" w:cs="Helvetica"/>
          <w:sz w:val="22"/>
          <w:szCs w:val="22"/>
        </w:rPr>
        <w:t xml:space="preserve">For additional information or details, you can also watch the </w:t>
      </w:r>
      <w:r w:rsidRPr="009826B9">
        <w:rPr>
          <w:rStyle w:val="Strong"/>
          <w:rFonts w:asciiTheme="minorHAnsi" w:hAnsiTheme="minorHAnsi" w:cs="Helvetica"/>
          <w:sz w:val="22"/>
          <w:szCs w:val="22"/>
        </w:rPr>
        <w:t>section video presentations</w:t>
      </w:r>
      <w:r w:rsidRPr="009826B9">
        <w:rPr>
          <w:rFonts w:asciiTheme="minorHAnsi" w:hAnsiTheme="minorHAnsi" w:cs="Helvetica"/>
          <w:sz w:val="22"/>
          <w:szCs w:val="22"/>
        </w:rPr>
        <w:t xml:space="preserve"> in the MyMathLab program. These videos can be accessed from the Chapter Contents menu or in the assignments list in MML. There is also a </w:t>
      </w:r>
      <w:r w:rsidR="009826B9" w:rsidRPr="009826B9">
        <w:rPr>
          <w:rFonts w:asciiTheme="minorHAnsi" w:hAnsiTheme="minorHAnsi" w:cs="Helvetica"/>
          <w:sz w:val="22"/>
          <w:szCs w:val="22"/>
        </w:rPr>
        <w:t>PowerPoint</w:t>
      </w:r>
      <w:r w:rsidRPr="009826B9">
        <w:rPr>
          <w:rFonts w:asciiTheme="minorHAnsi" w:hAnsiTheme="minorHAnsi" w:cs="Helvetica"/>
          <w:sz w:val="22"/>
          <w:szCs w:val="22"/>
        </w:rPr>
        <w:t xml:space="preserve"> presentation for each section within MML.</w:t>
      </w:r>
    </w:p>
    <w:p w14:paraId="0EB901C4" w14:textId="2936F08F" w:rsidR="00467DAC" w:rsidRPr="009826B9" w:rsidRDefault="00467DAC" w:rsidP="00467DAC">
      <w:pPr>
        <w:pStyle w:val="NormalWeb"/>
        <w:shd w:val="clear" w:color="auto" w:fill="FFFFFF"/>
        <w:spacing w:before="180" w:beforeAutospacing="0" w:after="180" w:afterAutospacing="0"/>
        <w:rPr>
          <w:rStyle w:val="Strong"/>
          <w:rFonts w:asciiTheme="minorHAnsi" w:hAnsiTheme="minorHAnsi" w:cs="Helvetica"/>
          <w:sz w:val="22"/>
          <w:szCs w:val="22"/>
        </w:rPr>
      </w:pPr>
      <w:r w:rsidRPr="009826B9">
        <w:rPr>
          <w:rFonts w:asciiTheme="minorHAnsi" w:hAnsiTheme="minorHAnsi" w:cs="Helvetica"/>
          <w:sz w:val="22"/>
          <w:szCs w:val="22"/>
        </w:rPr>
        <w:t xml:space="preserve">The webcasts take the place of coming to class in a traditional face-to-face course. If you do not have a high-speed Internet connection, it may be difficult to log in to the webcasts or to view the recordings. The webcast recordings and section videos contain </w:t>
      </w:r>
      <w:r w:rsidR="009826B9" w:rsidRPr="009826B9">
        <w:rPr>
          <w:rFonts w:asciiTheme="minorHAnsi" w:hAnsiTheme="minorHAnsi" w:cs="Helvetica"/>
          <w:sz w:val="22"/>
          <w:szCs w:val="22"/>
        </w:rPr>
        <w:t>instructions</w:t>
      </w:r>
      <w:r w:rsidRPr="009826B9">
        <w:rPr>
          <w:rFonts w:asciiTheme="minorHAnsi" w:hAnsiTheme="minorHAnsi" w:cs="Helvetica"/>
          <w:sz w:val="22"/>
          <w:szCs w:val="22"/>
        </w:rPr>
        <w:t xml:space="preserve"> on each objective that is to be covered in the course. If you don’t watch the recordings/videos it is equivalent to not coming to class and will make the HW difficult to complete.</w:t>
      </w:r>
      <w:r w:rsidRPr="009826B9">
        <w:rPr>
          <w:rStyle w:val="Strong"/>
          <w:rFonts w:asciiTheme="minorHAnsi" w:hAnsiTheme="minorHAnsi" w:cs="Helvetica"/>
          <w:sz w:val="22"/>
          <w:szCs w:val="22"/>
        </w:rPr>
        <w:t> </w:t>
      </w:r>
    </w:p>
    <w:p w14:paraId="1B306E0C" w14:textId="57AA4749" w:rsidR="000B77AF" w:rsidRPr="00762466" w:rsidRDefault="00467DAC" w:rsidP="000B77AF">
      <w:pPr>
        <w:pStyle w:val="NoSpacing"/>
        <w:rPr>
          <w:rFonts w:cstheme="minorHAnsi"/>
          <w:bCs/>
          <w:lang w:val="en-US"/>
        </w:rPr>
      </w:pPr>
      <w:r w:rsidRPr="00762466">
        <w:rPr>
          <w:rFonts w:cstheme="minorHAnsi"/>
          <w:b/>
          <w:lang w:val="en-US"/>
        </w:rPr>
        <w:t xml:space="preserve">Homework: </w:t>
      </w:r>
      <w:r w:rsidRPr="00762466">
        <w:rPr>
          <w:rFonts w:cs="Helvetica"/>
        </w:rPr>
        <w:t xml:space="preserve">All homework and quizzes will be completed online in MyMathLab (MML). You will need an access code that can be purchased in the bookstore or online after you log into MyMathLab. Read the announcements in Blackboard for all instructions. All due dates are listed in MML. You can complete the assignments until 11:59 </w:t>
      </w:r>
      <w:r w:rsidR="009826B9">
        <w:rPr>
          <w:rFonts w:cs="Helvetica"/>
        </w:rPr>
        <w:t>p.m.</w:t>
      </w:r>
      <w:r w:rsidRPr="00762466">
        <w:rPr>
          <w:rFonts w:cs="Helvetica"/>
        </w:rPr>
        <w:t xml:space="preserve"> of the due date listed. The homework may be attempted multiple times in order to increase your homework grade.</w:t>
      </w:r>
      <w:r w:rsidR="000B77AF" w:rsidRPr="00762466">
        <w:rPr>
          <w:rFonts w:cs="Helvetica"/>
        </w:rPr>
        <w:t xml:space="preserve"> </w:t>
      </w:r>
      <w:r w:rsidR="000B77AF" w:rsidRPr="00762466">
        <w:rPr>
          <w:rFonts w:cstheme="minorHAnsi"/>
          <w:bCs/>
          <w:lang w:val="en-US"/>
        </w:rPr>
        <w:t xml:space="preserve">No late assignments will be accepted nor make-ups allowed.  </w:t>
      </w:r>
    </w:p>
    <w:p w14:paraId="227EC17E" w14:textId="77777777" w:rsidR="00746C8D" w:rsidRPr="00AD5959" w:rsidRDefault="00746C8D" w:rsidP="000B77AF">
      <w:pPr>
        <w:pStyle w:val="NoSpacing"/>
        <w:rPr>
          <w:rStyle w:val="Strong"/>
          <w:rFonts w:cs="Helvetica"/>
          <w:sz w:val="16"/>
          <w:szCs w:val="16"/>
          <w:highlight w:val="yellow"/>
        </w:rPr>
      </w:pPr>
    </w:p>
    <w:p w14:paraId="211B47C2" w14:textId="1A75565C" w:rsidR="00467DAC" w:rsidRPr="006256B9" w:rsidRDefault="00467DAC" w:rsidP="000B77AF">
      <w:pPr>
        <w:pStyle w:val="NoSpacing"/>
        <w:rPr>
          <w:rFonts w:cs="Helvetica"/>
        </w:rPr>
      </w:pPr>
      <w:r w:rsidRPr="006256B9">
        <w:rPr>
          <w:rStyle w:val="Strong"/>
          <w:rFonts w:cs="Helvetica"/>
        </w:rPr>
        <w:t xml:space="preserve">Quizzes: </w:t>
      </w:r>
      <w:r w:rsidRPr="006256B9">
        <w:rPr>
          <w:rFonts w:cs="Helvetica"/>
        </w:rPr>
        <w:t>Weekly quizzes will be due</w:t>
      </w:r>
      <w:r w:rsidR="000B77AF" w:rsidRPr="006256B9">
        <w:rPr>
          <w:rFonts w:cs="Helvetica"/>
        </w:rPr>
        <w:t xml:space="preserve"> in MyLathLab</w:t>
      </w:r>
      <w:r w:rsidRPr="006256B9">
        <w:rPr>
          <w:rFonts w:cs="Helvetica"/>
        </w:rPr>
        <w:t>.  All due dates are listed in MML.  </w:t>
      </w:r>
      <w:r w:rsidRPr="006256B9">
        <w:rPr>
          <w:rFonts w:cs="Helvetica"/>
          <w:u w:val="single"/>
        </w:rPr>
        <w:t>Quizzes may be attempted three</w:t>
      </w:r>
      <w:r w:rsidRPr="006256B9">
        <w:rPr>
          <w:rFonts w:cs="Helvetica"/>
        </w:rPr>
        <w:t> </w:t>
      </w:r>
      <w:r w:rsidRPr="006256B9">
        <w:rPr>
          <w:rFonts w:cs="Helvetica"/>
          <w:u w:val="single"/>
        </w:rPr>
        <w:t>times</w:t>
      </w:r>
      <w:r w:rsidRPr="006256B9">
        <w:rPr>
          <w:rFonts w:cs="Helvetica"/>
        </w:rPr>
        <w:t xml:space="preserve">, and each quiz attempt has a time limit.  Only the highest score will be counted. Students should attempt the quiz multiple times in order to be prepared for the unit test. </w:t>
      </w:r>
      <w:r w:rsidR="000B77AF" w:rsidRPr="006256B9">
        <w:rPr>
          <w:rFonts w:cstheme="minorHAnsi"/>
          <w:bCs/>
          <w:lang w:val="en-US"/>
        </w:rPr>
        <w:t xml:space="preserve">No late assignments will be accepted nor make-ups allowed.  </w:t>
      </w:r>
      <w:r w:rsidRPr="006256B9">
        <w:rPr>
          <w:rFonts w:cs="Helvetica"/>
        </w:rPr>
        <w:t>At the end of the semester, the lowest quiz grade will be dropped.</w:t>
      </w:r>
    </w:p>
    <w:p w14:paraId="08659B04" w14:textId="4A12084F" w:rsidR="00746C8D" w:rsidRPr="004511DD" w:rsidRDefault="000B77AF" w:rsidP="00746C8D">
      <w:pPr>
        <w:pStyle w:val="NormalWeb"/>
        <w:shd w:val="clear" w:color="auto" w:fill="FFFFFF"/>
        <w:spacing w:before="180" w:beforeAutospacing="0" w:after="180" w:afterAutospacing="0"/>
        <w:rPr>
          <w:rFonts w:asciiTheme="minorHAnsi" w:hAnsiTheme="minorHAnsi" w:cs="Helvetica"/>
          <w:sz w:val="22"/>
          <w:szCs w:val="22"/>
        </w:rPr>
      </w:pPr>
      <w:r w:rsidRPr="004511DD">
        <w:rPr>
          <w:rStyle w:val="Strong"/>
          <w:rFonts w:asciiTheme="minorHAnsi" w:hAnsiTheme="minorHAnsi" w:cs="Helvetica"/>
          <w:sz w:val="22"/>
          <w:szCs w:val="22"/>
        </w:rPr>
        <w:t xml:space="preserve">Tests: </w:t>
      </w:r>
      <w:r w:rsidRPr="004511DD">
        <w:rPr>
          <w:rStyle w:val="Strong"/>
          <w:rFonts w:asciiTheme="minorHAnsi" w:hAnsiTheme="minorHAnsi" w:cs="Helvetica"/>
          <w:b w:val="0"/>
          <w:bCs w:val="0"/>
          <w:sz w:val="22"/>
          <w:szCs w:val="22"/>
        </w:rPr>
        <w:t xml:space="preserve">Four </w:t>
      </w:r>
      <w:r w:rsidRPr="004511DD">
        <w:rPr>
          <w:rFonts w:asciiTheme="minorHAnsi" w:hAnsiTheme="minorHAnsi" w:cs="Helvetica"/>
          <w:sz w:val="22"/>
          <w:szCs w:val="22"/>
        </w:rPr>
        <w:t>unit tests are scheduled during the semester and a comprehensive final exam. Make sure to follow the deadline dates listed in MML, and watch for the test announcements.  The tests will be taken online, and you will submit your work in order to get full credit for the problems. For each test, students will have a three-day window and can take the exam online anytime in that window. You will have </w:t>
      </w:r>
      <w:r w:rsidRPr="004511DD">
        <w:rPr>
          <w:rFonts w:asciiTheme="minorHAnsi" w:hAnsiTheme="minorHAnsi" w:cs="Helvetica"/>
          <w:sz w:val="22"/>
          <w:szCs w:val="22"/>
          <w:u w:val="single"/>
        </w:rPr>
        <w:t>only one</w:t>
      </w:r>
      <w:r w:rsidRPr="004511DD">
        <w:rPr>
          <w:rFonts w:asciiTheme="minorHAnsi" w:hAnsiTheme="minorHAnsi" w:cs="Helvetica"/>
          <w:sz w:val="22"/>
          <w:szCs w:val="22"/>
        </w:rPr>
        <w:t xml:space="preserve"> attempt. Each test will have a time limit </w:t>
      </w:r>
      <w:r w:rsidR="00514697" w:rsidRPr="004511DD">
        <w:rPr>
          <w:rFonts w:asciiTheme="minorHAnsi" w:hAnsiTheme="minorHAnsi" w:cs="Helvetica"/>
          <w:sz w:val="22"/>
          <w:szCs w:val="22"/>
        </w:rPr>
        <w:t>(typically 90 – 120 minutes)</w:t>
      </w:r>
      <w:r w:rsidRPr="004511DD">
        <w:rPr>
          <w:rFonts w:asciiTheme="minorHAnsi" w:hAnsiTheme="minorHAnsi" w:cs="Helvetica"/>
          <w:sz w:val="22"/>
          <w:szCs w:val="22"/>
        </w:rPr>
        <w:t xml:space="preserve">. Students will be allowed to use a non-graphing calculator on the tests. </w:t>
      </w:r>
      <w:r w:rsidRPr="004511DD">
        <w:rPr>
          <w:rFonts w:asciiTheme="minorHAnsi" w:hAnsiTheme="minorHAnsi" w:cstheme="minorHAnsi"/>
          <w:bCs/>
          <w:sz w:val="22"/>
          <w:szCs w:val="22"/>
        </w:rPr>
        <w:t xml:space="preserve">In case you miss an exam or find out that you will miss an exam, you should contact me either in person or by e-mail, at least one week in advance of the exam for non-emergency cases or within 24-hrs of the scheduled exam date for emergency cases. Any missed exam counts as a 0 unless the student has a valid documented excuse and contacts me as soon as possible </w:t>
      </w:r>
      <w:r w:rsidRPr="004511DD">
        <w:rPr>
          <w:rFonts w:asciiTheme="minorHAnsi" w:hAnsiTheme="minorHAnsi" w:cstheme="minorHAnsi"/>
          <w:bCs/>
          <w:sz w:val="22"/>
          <w:szCs w:val="22"/>
        </w:rPr>
        <w:lastRenderedPageBreak/>
        <w:t>after the excuse for missing the test arises. Examples of valid documented excuses are sickness documented with a doctor's note, death in the family documented with a copy of the death notice, attending university-sponsored events with a Dean's excuse, etc. Minor headaches or attending sports events (without Dean's excuse) are not examples of emergency situations. Other than described above, n</w:t>
      </w:r>
      <w:r w:rsidRPr="004511DD">
        <w:rPr>
          <w:rFonts w:asciiTheme="minorHAnsi" w:hAnsiTheme="minorHAnsi" w:cs="Helvetica"/>
          <w:sz w:val="22"/>
          <w:szCs w:val="22"/>
        </w:rPr>
        <w:t>o make-up exams will be given, but the final exam can replace your lowest test grade. Test dates are listed below</w:t>
      </w:r>
      <w:r w:rsidR="00746C8D" w:rsidRPr="004511DD">
        <w:rPr>
          <w:rFonts w:asciiTheme="minorHAnsi" w:hAnsiTheme="minorHAnsi" w:cs="Helvetica"/>
          <w:sz w:val="22"/>
          <w:szCs w:val="22"/>
        </w:rPr>
        <w:t>. Please contact me ASAP if you have concerns about the testing dates.</w:t>
      </w:r>
    </w:p>
    <w:p w14:paraId="4781043B" w14:textId="0C8D22BD" w:rsidR="000B77AF" w:rsidRPr="004511DD" w:rsidRDefault="000B77AF" w:rsidP="000B77AF">
      <w:pPr>
        <w:pStyle w:val="NormalWeb"/>
        <w:shd w:val="clear" w:color="auto" w:fill="FFFFFF"/>
        <w:spacing w:before="0" w:beforeAutospacing="0" w:after="0" w:afterAutospacing="0"/>
        <w:ind w:left="720"/>
        <w:rPr>
          <w:rFonts w:asciiTheme="minorHAnsi" w:hAnsiTheme="minorHAnsi" w:cs="Helvetica"/>
          <w:sz w:val="22"/>
          <w:szCs w:val="22"/>
        </w:rPr>
      </w:pPr>
      <w:r w:rsidRPr="004511DD">
        <w:rPr>
          <w:rStyle w:val="Strong"/>
          <w:rFonts w:asciiTheme="minorHAnsi" w:hAnsiTheme="minorHAnsi" w:cs="Helvetica"/>
          <w:sz w:val="22"/>
          <w:szCs w:val="22"/>
        </w:rPr>
        <w:t xml:space="preserve">Exam #1 – week 4 – opens Friday </w:t>
      </w:r>
      <w:r w:rsidR="00514697" w:rsidRPr="004511DD">
        <w:rPr>
          <w:rStyle w:val="Strong"/>
          <w:rFonts w:asciiTheme="minorHAnsi" w:hAnsiTheme="minorHAnsi" w:cs="Helvetica"/>
          <w:sz w:val="22"/>
          <w:szCs w:val="22"/>
        </w:rPr>
        <w:t>9/17</w:t>
      </w:r>
    </w:p>
    <w:p w14:paraId="3B8C2B58" w14:textId="1DC09B85" w:rsidR="000B77AF" w:rsidRPr="004511DD" w:rsidRDefault="000B77AF" w:rsidP="000B77AF">
      <w:pPr>
        <w:pStyle w:val="NormalWeb"/>
        <w:shd w:val="clear" w:color="auto" w:fill="FFFFFF"/>
        <w:spacing w:before="0" w:beforeAutospacing="0" w:after="0" w:afterAutospacing="0"/>
        <w:ind w:left="720"/>
        <w:rPr>
          <w:rFonts w:asciiTheme="minorHAnsi" w:hAnsiTheme="minorHAnsi" w:cs="Helvetica"/>
          <w:sz w:val="22"/>
          <w:szCs w:val="22"/>
        </w:rPr>
      </w:pPr>
      <w:r w:rsidRPr="004511DD">
        <w:rPr>
          <w:rStyle w:val="Strong"/>
          <w:rFonts w:asciiTheme="minorHAnsi" w:hAnsiTheme="minorHAnsi" w:cs="Helvetica"/>
          <w:sz w:val="22"/>
          <w:szCs w:val="22"/>
        </w:rPr>
        <w:t xml:space="preserve">Exam #2 – week 8 – opens </w:t>
      </w:r>
      <w:r w:rsidR="00514697" w:rsidRPr="004511DD">
        <w:rPr>
          <w:rStyle w:val="Strong"/>
          <w:rFonts w:asciiTheme="minorHAnsi" w:hAnsiTheme="minorHAnsi" w:cs="Helvetica"/>
          <w:sz w:val="22"/>
          <w:szCs w:val="22"/>
        </w:rPr>
        <w:t>Monday 10/11</w:t>
      </w:r>
    </w:p>
    <w:p w14:paraId="0B6795A1" w14:textId="71B57EF7" w:rsidR="000B77AF" w:rsidRPr="004511DD" w:rsidRDefault="000B77AF" w:rsidP="000B77AF">
      <w:pPr>
        <w:pStyle w:val="NormalWeb"/>
        <w:shd w:val="clear" w:color="auto" w:fill="FFFFFF"/>
        <w:spacing w:before="0" w:beforeAutospacing="0" w:after="0" w:afterAutospacing="0"/>
        <w:ind w:left="720"/>
        <w:rPr>
          <w:rStyle w:val="Strong"/>
          <w:rFonts w:asciiTheme="minorHAnsi" w:hAnsiTheme="minorHAnsi" w:cs="Helvetica"/>
          <w:sz w:val="22"/>
          <w:szCs w:val="22"/>
        </w:rPr>
      </w:pPr>
      <w:r w:rsidRPr="004511DD">
        <w:rPr>
          <w:rStyle w:val="Strong"/>
          <w:rFonts w:asciiTheme="minorHAnsi" w:hAnsiTheme="minorHAnsi" w:cs="Helvetica"/>
          <w:sz w:val="22"/>
          <w:szCs w:val="22"/>
        </w:rPr>
        <w:t>Exam #3 – week 1</w:t>
      </w:r>
      <w:r w:rsidR="00514697" w:rsidRPr="004511DD">
        <w:rPr>
          <w:rStyle w:val="Strong"/>
          <w:rFonts w:asciiTheme="minorHAnsi" w:hAnsiTheme="minorHAnsi" w:cs="Helvetica"/>
          <w:sz w:val="22"/>
          <w:szCs w:val="22"/>
        </w:rPr>
        <w:t>1</w:t>
      </w:r>
      <w:r w:rsidRPr="004511DD">
        <w:rPr>
          <w:rStyle w:val="Strong"/>
          <w:rFonts w:asciiTheme="minorHAnsi" w:hAnsiTheme="minorHAnsi" w:cs="Helvetica"/>
          <w:sz w:val="22"/>
          <w:szCs w:val="22"/>
        </w:rPr>
        <w:t xml:space="preserve"> – opens Friday </w:t>
      </w:r>
      <w:r w:rsidR="00514697" w:rsidRPr="004511DD">
        <w:rPr>
          <w:rStyle w:val="Strong"/>
          <w:rFonts w:asciiTheme="minorHAnsi" w:hAnsiTheme="minorHAnsi" w:cs="Helvetica"/>
          <w:sz w:val="22"/>
          <w:szCs w:val="22"/>
        </w:rPr>
        <w:t>11/5</w:t>
      </w:r>
    </w:p>
    <w:p w14:paraId="23D4FD5C" w14:textId="0756CAA8" w:rsidR="000B77AF" w:rsidRPr="004511DD" w:rsidRDefault="000B77AF" w:rsidP="000B77AF">
      <w:pPr>
        <w:pStyle w:val="NormalWeb"/>
        <w:shd w:val="clear" w:color="auto" w:fill="FFFFFF"/>
        <w:spacing w:before="0" w:beforeAutospacing="0" w:after="0" w:afterAutospacing="0"/>
        <w:ind w:left="720"/>
        <w:rPr>
          <w:rFonts w:asciiTheme="minorHAnsi" w:hAnsiTheme="minorHAnsi" w:cs="Helvetica"/>
          <w:sz w:val="22"/>
          <w:szCs w:val="22"/>
        </w:rPr>
      </w:pPr>
      <w:r w:rsidRPr="004511DD">
        <w:rPr>
          <w:rStyle w:val="Strong"/>
          <w:rFonts w:asciiTheme="minorHAnsi" w:hAnsiTheme="minorHAnsi" w:cs="Helvetica"/>
          <w:sz w:val="22"/>
          <w:szCs w:val="22"/>
        </w:rPr>
        <w:t xml:space="preserve">Exam #4 – week 15 – opens </w:t>
      </w:r>
      <w:r w:rsidR="00237A67" w:rsidRPr="004511DD">
        <w:rPr>
          <w:rStyle w:val="Strong"/>
          <w:rFonts w:asciiTheme="minorHAnsi" w:hAnsiTheme="minorHAnsi" w:cs="Helvetica"/>
          <w:sz w:val="22"/>
          <w:szCs w:val="22"/>
        </w:rPr>
        <w:t>Monday 11/29</w:t>
      </w:r>
    </w:p>
    <w:p w14:paraId="1FE3FFFB" w14:textId="0AD8554E" w:rsidR="000B77AF" w:rsidRPr="004511DD" w:rsidRDefault="000B77AF" w:rsidP="000B77AF">
      <w:pPr>
        <w:pStyle w:val="NormalWeb"/>
        <w:shd w:val="clear" w:color="auto" w:fill="FFFFFF"/>
        <w:spacing w:before="0" w:beforeAutospacing="0" w:after="0" w:afterAutospacing="0"/>
        <w:ind w:left="720"/>
        <w:rPr>
          <w:rStyle w:val="Strong"/>
          <w:rFonts w:asciiTheme="minorHAnsi" w:hAnsiTheme="minorHAnsi" w:cs="Helvetica"/>
          <w:sz w:val="22"/>
          <w:szCs w:val="22"/>
        </w:rPr>
      </w:pPr>
      <w:r w:rsidRPr="004511DD">
        <w:rPr>
          <w:rStyle w:val="Strong"/>
          <w:rFonts w:asciiTheme="minorHAnsi" w:hAnsiTheme="minorHAnsi" w:cs="Helvetica"/>
          <w:sz w:val="22"/>
          <w:szCs w:val="22"/>
        </w:rPr>
        <w:t xml:space="preserve">FINAL EXAM – week 16  - TBA – during Final Exam period </w:t>
      </w:r>
      <w:r w:rsidR="00514697" w:rsidRPr="004511DD">
        <w:rPr>
          <w:rStyle w:val="Strong"/>
          <w:rFonts w:asciiTheme="minorHAnsi" w:hAnsiTheme="minorHAnsi" w:cs="Helvetica"/>
          <w:sz w:val="22"/>
          <w:szCs w:val="22"/>
        </w:rPr>
        <w:t>Dec 6 - 11</w:t>
      </w:r>
    </w:p>
    <w:p w14:paraId="25E9BF1A" w14:textId="4691EA0D" w:rsidR="000B77AF" w:rsidRPr="00762466" w:rsidRDefault="00C01180" w:rsidP="000B77AF">
      <w:pPr>
        <w:pStyle w:val="NormalWeb"/>
        <w:shd w:val="clear" w:color="auto" w:fill="FFFFFF"/>
        <w:spacing w:before="180" w:beforeAutospacing="0" w:after="180" w:afterAutospacing="0"/>
        <w:rPr>
          <w:rFonts w:asciiTheme="minorHAnsi" w:hAnsiTheme="minorHAnsi" w:cs="Helvetica"/>
        </w:rPr>
      </w:pPr>
      <w:r w:rsidRPr="00762466">
        <w:rPr>
          <w:rFonts w:asciiTheme="minorHAnsi" w:hAnsiTheme="minorHAnsi" w:cstheme="minorHAnsi"/>
          <w:b/>
          <w:sz w:val="22"/>
          <w:szCs w:val="22"/>
        </w:rPr>
        <w:t>Final Exam</w:t>
      </w:r>
      <w:r w:rsidRPr="00762466">
        <w:rPr>
          <w:rFonts w:asciiTheme="minorHAnsi" w:hAnsiTheme="minorHAnsi" w:cstheme="minorHAnsi"/>
          <w:bCs/>
          <w:sz w:val="22"/>
          <w:szCs w:val="22"/>
        </w:rPr>
        <w:t xml:space="preserve">: In order to pass this class students </w:t>
      </w:r>
      <w:r w:rsidRPr="00762466">
        <w:rPr>
          <w:rFonts w:asciiTheme="minorHAnsi" w:hAnsiTheme="minorHAnsi" w:cstheme="minorHAnsi"/>
          <w:bCs/>
          <w:sz w:val="22"/>
          <w:szCs w:val="22"/>
          <w:u w:val="single"/>
        </w:rPr>
        <w:t>must</w:t>
      </w:r>
      <w:r w:rsidRPr="00762466">
        <w:rPr>
          <w:rFonts w:asciiTheme="minorHAnsi" w:hAnsiTheme="minorHAnsi" w:cstheme="minorHAnsi"/>
          <w:bCs/>
          <w:sz w:val="22"/>
          <w:szCs w:val="22"/>
        </w:rPr>
        <w:t xml:space="preserve"> take a com</w:t>
      </w:r>
      <w:r w:rsidR="000B77AF" w:rsidRPr="00762466">
        <w:rPr>
          <w:rFonts w:asciiTheme="minorHAnsi" w:hAnsiTheme="minorHAnsi" w:cstheme="minorHAnsi"/>
          <w:bCs/>
          <w:sz w:val="22"/>
          <w:szCs w:val="22"/>
        </w:rPr>
        <w:t xml:space="preserve">prehensive </w:t>
      </w:r>
      <w:r w:rsidRPr="00762466">
        <w:rPr>
          <w:rFonts w:asciiTheme="minorHAnsi" w:hAnsiTheme="minorHAnsi" w:cstheme="minorHAnsi"/>
          <w:bCs/>
          <w:sz w:val="22"/>
          <w:szCs w:val="22"/>
        </w:rPr>
        <w:t>final exam scheduled during Finals Week. Final exams cannot be rescheduled or missed (for dire and unforeseen medical or family emergencies, students must consult with me).</w:t>
      </w:r>
      <w:r w:rsidR="000B77AF" w:rsidRPr="00762466">
        <w:rPr>
          <w:rFonts w:asciiTheme="minorHAnsi" w:hAnsiTheme="minorHAnsi" w:cs="Helvetica"/>
          <w:sz w:val="22"/>
          <w:szCs w:val="22"/>
        </w:rPr>
        <w:t xml:space="preserve"> The final exam will also be taken online with work submitted to justify your solutions. The final exam may be used to replace your lowest regular exam grade. </w:t>
      </w:r>
      <w:r w:rsidR="000B77AF" w:rsidRPr="00762466">
        <w:rPr>
          <w:rStyle w:val="Strong"/>
          <w:rFonts w:asciiTheme="minorHAnsi" w:hAnsiTheme="minorHAnsi" w:cs="Helvetica"/>
          <w:sz w:val="22"/>
          <w:szCs w:val="22"/>
        </w:rPr>
        <w:t>The final exam must be completed by the announced due date.  </w:t>
      </w:r>
      <w:r w:rsidR="000B77AF" w:rsidRPr="00762466">
        <w:rPr>
          <w:rStyle w:val="Emphasis"/>
          <w:rFonts w:asciiTheme="minorHAnsi" w:hAnsiTheme="minorHAnsi" w:cs="Helvetica"/>
          <w:b/>
          <w:bCs/>
          <w:sz w:val="22"/>
          <w:szCs w:val="22"/>
          <w:u w:val="single"/>
        </w:rPr>
        <w:t>No exceptions.</w:t>
      </w:r>
    </w:p>
    <w:p w14:paraId="6A4E5DC0" w14:textId="29EC4C22" w:rsidR="00910E4D" w:rsidRPr="004511DD" w:rsidRDefault="00910E4D" w:rsidP="00910E4D">
      <w:pPr>
        <w:pStyle w:val="NormalWeb"/>
        <w:shd w:val="clear" w:color="auto" w:fill="FFFFFF"/>
        <w:spacing w:before="180" w:beforeAutospacing="0" w:after="180" w:afterAutospacing="0"/>
        <w:rPr>
          <w:rFonts w:asciiTheme="minorHAnsi" w:hAnsiTheme="minorHAnsi" w:cs="Helvetica"/>
          <w:sz w:val="22"/>
          <w:szCs w:val="22"/>
        </w:rPr>
      </w:pPr>
      <w:r w:rsidRPr="004511DD">
        <w:rPr>
          <w:rStyle w:val="Strong"/>
          <w:rFonts w:asciiTheme="minorHAnsi" w:hAnsiTheme="minorHAnsi" w:cs="Helvetica"/>
          <w:sz w:val="22"/>
          <w:szCs w:val="22"/>
        </w:rPr>
        <w:t>Gradebook:</w:t>
      </w:r>
      <w:r w:rsidR="00746C8D" w:rsidRPr="004511DD">
        <w:rPr>
          <w:rStyle w:val="Strong"/>
          <w:rFonts w:asciiTheme="minorHAnsi" w:hAnsiTheme="minorHAnsi" w:cs="Helvetica"/>
          <w:sz w:val="22"/>
          <w:szCs w:val="22"/>
        </w:rPr>
        <w:t xml:space="preserve"> </w:t>
      </w:r>
      <w:r w:rsidRPr="004511DD">
        <w:rPr>
          <w:rFonts w:asciiTheme="minorHAnsi" w:hAnsiTheme="minorHAnsi" w:cs="Helvetica"/>
          <w:sz w:val="22"/>
          <w:szCs w:val="22"/>
        </w:rPr>
        <w:t>The gradebook in MML keep a running average of your grade</w:t>
      </w:r>
      <w:r w:rsidR="00116490">
        <w:rPr>
          <w:rFonts w:asciiTheme="minorHAnsi" w:hAnsiTheme="minorHAnsi" w:cs="Helvetica"/>
          <w:sz w:val="22"/>
          <w:szCs w:val="22"/>
        </w:rPr>
        <w:t>, the gradebook in Blackboard is NOT accurate</w:t>
      </w:r>
      <w:r w:rsidRPr="004511DD">
        <w:rPr>
          <w:rFonts w:asciiTheme="minorHAnsi" w:hAnsiTheme="minorHAnsi" w:cs="Helvetica"/>
          <w:sz w:val="22"/>
          <w:szCs w:val="22"/>
        </w:rPr>
        <w:t>. I will review all quizzes in order to assign partial credit where possible.  (*I look for answers that are technically correct but have not been submitted in ‘good form’. An example would be an answer of 14/16 that has not been simplified to 7/8. Your answers will be more complicated than this example, but you get the idea that I will be looking for answers that are technically correct.) I will NOT review HW answers because you have unlimited attempts for each problem. </w:t>
      </w:r>
    </w:p>
    <w:p w14:paraId="5B6F9159" w14:textId="77777777" w:rsidR="00910E4D" w:rsidRPr="004511DD" w:rsidRDefault="00910E4D" w:rsidP="00910E4D">
      <w:pPr>
        <w:pStyle w:val="NormalWeb"/>
        <w:shd w:val="clear" w:color="auto" w:fill="FFFFFF"/>
        <w:spacing w:before="0" w:beforeAutospacing="0" w:after="0" w:afterAutospacing="0"/>
        <w:rPr>
          <w:rStyle w:val="Strong"/>
          <w:rFonts w:asciiTheme="minorHAnsi" w:hAnsiTheme="minorHAnsi" w:cs="Helvetica"/>
        </w:rPr>
      </w:pPr>
      <w:r w:rsidRPr="004511DD">
        <w:rPr>
          <w:rFonts w:asciiTheme="minorHAnsi" w:hAnsiTheme="minorHAnsi" w:cs="Helvetica"/>
        </w:rPr>
        <w:t> </w:t>
      </w:r>
      <w:r w:rsidRPr="004511DD">
        <w:rPr>
          <w:rStyle w:val="Strong"/>
          <w:rFonts w:asciiTheme="minorHAnsi" w:hAnsiTheme="minorHAnsi" w:cs="Helvetica"/>
        </w:rPr>
        <w:t>CLASS RULES</w:t>
      </w:r>
    </w:p>
    <w:p w14:paraId="31CF2AF4" w14:textId="64F9C2E9" w:rsidR="00910E4D" w:rsidRPr="004511DD" w:rsidRDefault="00910E4D" w:rsidP="00910E4D">
      <w:pPr>
        <w:numPr>
          <w:ilvl w:val="0"/>
          <w:numId w:val="15"/>
        </w:numPr>
        <w:shd w:val="clear" w:color="auto" w:fill="FFFFFF"/>
        <w:spacing w:after="0" w:line="240" w:lineRule="auto"/>
        <w:ind w:left="375"/>
        <w:rPr>
          <w:rFonts w:cs="Helvetica"/>
        </w:rPr>
      </w:pPr>
      <w:r w:rsidRPr="004511DD">
        <w:rPr>
          <w:rStyle w:val="Strong"/>
          <w:rFonts w:cs="Helvetica"/>
        </w:rPr>
        <w:t>Regular participation and attendance is VERY IMPORTANT in this class!</w:t>
      </w:r>
      <w:r w:rsidRPr="004511DD">
        <w:rPr>
          <w:rFonts w:cs="Helvetica"/>
        </w:rPr>
        <w:t xml:space="preserve"> You are enrolling in a </w:t>
      </w:r>
      <w:r w:rsidR="004511DD">
        <w:rPr>
          <w:rFonts w:cs="Helvetica"/>
        </w:rPr>
        <w:t>SIX-HOUR</w:t>
      </w:r>
      <w:r w:rsidRPr="004511DD">
        <w:rPr>
          <w:rFonts w:cs="Helvetica"/>
        </w:rPr>
        <w:t xml:space="preserve"> math course, so expect to work on your Math work very frequently. Waiting to work on one day at the end of the week would be disastrous for this </w:t>
      </w:r>
      <w:r w:rsidR="00237A67" w:rsidRPr="004511DD">
        <w:rPr>
          <w:rFonts w:cs="Helvetica"/>
        </w:rPr>
        <w:t>six-hour</w:t>
      </w:r>
      <w:r w:rsidRPr="004511DD">
        <w:rPr>
          <w:rFonts w:cs="Helvetica"/>
        </w:rPr>
        <w:t xml:space="preserve"> course!! Assignments will be </w:t>
      </w:r>
      <w:r w:rsidR="00237A67" w:rsidRPr="004511DD">
        <w:rPr>
          <w:rFonts w:cs="Helvetica"/>
        </w:rPr>
        <w:t>due throughout the week – watch deadlines in MML  closely</w:t>
      </w:r>
      <w:r w:rsidRPr="004511DD">
        <w:rPr>
          <w:rFonts w:cs="Helvetica"/>
        </w:rPr>
        <w:t>. Failure to complete work in each unit will result in a</w:t>
      </w:r>
      <w:r w:rsidR="00746C8D" w:rsidRPr="004511DD">
        <w:rPr>
          <w:rFonts w:cs="Helvetica"/>
        </w:rPr>
        <w:t xml:space="preserve"> lower participation grade</w:t>
      </w:r>
      <w:r w:rsidRPr="004511DD">
        <w:rPr>
          <w:rFonts w:cs="Helvetica"/>
        </w:rPr>
        <w:t xml:space="preserve"> – see below.</w:t>
      </w:r>
    </w:p>
    <w:p w14:paraId="129BDABC" w14:textId="14863F32" w:rsidR="00E8219A" w:rsidRPr="004511DD" w:rsidRDefault="00910E4D" w:rsidP="000858A0">
      <w:pPr>
        <w:numPr>
          <w:ilvl w:val="0"/>
          <w:numId w:val="15"/>
        </w:numPr>
        <w:shd w:val="clear" w:color="auto" w:fill="FFFFFF"/>
        <w:spacing w:after="0" w:line="240" w:lineRule="auto"/>
        <w:ind w:left="374"/>
        <w:rPr>
          <w:rFonts w:cs="Helvetica"/>
        </w:rPr>
      </w:pPr>
      <w:r w:rsidRPr="004511DD">
        <w:rPr>
          <w:rFonts w:cs="Helvetica"/>
        </w:rPr>
        <w:t>An absence in this online course is defined as the following:</w:t>
      </w:r>
      <w:r w:rsidR="00A12B43" w:rsidRPr="004511DD">
        <w:rPr>
          <w:rFonts w:cs="Helvetica"/>
        </w:rPr>
        <w:t xml:space="preserve"> </w:t>
      </w:r>
      <w:r w:rsidR="00746C8D" w:rsidRPr="004511DD">
        <w:rPr>
          <w:rFonts w:cs="Helvetica"/>
        </w:rPr>
        <w:t>Not attending an online lecture at the scheduled time OR not watching the recorded session</w:t>
      </w:r>
      <w:r w:rsidR="00A12B43" w:rsidRPr="004511DD">
        <w:rPr>
          <w:rFonts w:cs="Helvetica"/>
        </w:rPr>
        <w:t xml:space="preserve">. </w:t>
      </w:r>
      <w:r w:rsidR="00E8219A" w:rsidRPr="004511DD">
        <w:rPr>
          <w:rFonts w:cs="Helvetica"/>
        </w:rPr>
        <w:t>You will receive a weekly attendance grade based on our online meetings.</w:t>
      </w:r>
    </w:p>
    <w:p w14:paraId="35871BB6" w14:textId="15C0C161" w:rsidR="00910E4D" w:rsidRPr="004511DD" w:rsidRDefault="00910E4D" w:rsidP="00746C8D">
      <w:pPr>
        <w:pStyle w:val="NormalWeb"/>
        <w:numPr>
          <w:ilvl w:val="0"/>
          <w:numId w:val="16"/>
        </w:numPr>
        <w:shd w:val="clear" w:color="auto" w:fill="FFFFFF"/>
        <w:tabs>
          <w:tab w:val="clear" w:pos="720"/>
          <w:tab w:val="num" w:pos="360"/>
        </w:tabs>
        <w:spacing w:before="0" w:beforeAutospacing="0" w:after="0" w:afterAutospacing="0"/>
        <w:ind w:left="360"/>
        <w:rPr>
          <w:rFonts w:asciiTheme="minorHAnsi" w:hAnsiTheme="minorHAnsi" w:cs="Helvetica"/>
          <w:sz w:val="22"/>
          <w:szCs w:val="22"/>
        </w:rPr>
      </w:pPr>
      <w:r w:rsidRPr="004511DD">
        <w:rPr>
          <w:rFonts w:asciiTheme="minorHAnsi" w:hAnsiTheme="minorHAnsi" w:cs="Helvetica"/>
          <w:sz w:val="22"/>
          <w:szCs w:val="22"/>
        </w:rPr>
        <w:t xml:space="preserve">Our typical ‘week’ will </w:t>
      </w:r>
      <w:r w:rsidR="00237A67" w:rsidRPr="004511DD">
        <w:rPr>
          <w:rFonts w:asciiTheme="minorHAnsi" w:hAnsiTheme="minorHAnsi" w:cs="Helvetica"/>
          <w:sz w:val="22"/>
          <w:szCs w:val="22"/>
        </w:rPr>
        <w:t xml:space="preserve">start with Monday’s class and end the following Sunday. </w:t>
      </w:r>
      <w:r w:rsidRPr="004511DD">
        <w:rPr>
          <w:rFonts w:asciiTheme="minorHAnsi" w:hAnsiTheme="minorHAnsi" w:cs="Helvetica"/>
          <w:sz w:val="22"/>
          <w:szCs w:val="22"/>
        </w:rPr>
        <w:t xml:space="preserve">All assignments for the week will typically open on </w:t>
      </w:r>
      <w:r w:rsidR="00EA2E0A" w:rsidRPr="004511DD">
        <w:rPr>
          <w:rFonts w:asciiTheme="minorHAnsi" w:hAnsiTheme="minorHAnsi" w:cs="Helvetica"/>
          <w:sz w:val="22"/>
          <w:szCs w:val="22"/>
        </w:rPr>
        <w:t xml:space="preserve">the weekend, </w:t>
      </w:r>
      <w:r w:rsidRPr="004511DD">
        <w:rPr>
          <w:rFonts w:asciiTheme="minorHAnsi" w:hAnsiTheme="minorHAnsi" w:cs="Helvetica"/>
          <w:sz w:val="22"/>
          <w:szCs w:val="22"/>
        </w:rPr>
        <w:t xml:space="preserve">and the first unit homework section(s) will close on </w:t>
      </w:r>
      <w:r w:rsidR="00746C8D" w:rsidRPr="004511DD">
        <w:rPr>
          <w:rFonts w:asciiTheme="minorHAnsi" w:hAnsiTheme="minorHAnsi" w:cs="Helvetica"/>
          <w:sz w:val="22"/>
          <w:szCs w:val="22"/>
        </w:rPr>
        <w:t>Thursday</w:t>
      </w:r>
      <w:r w:rsidRPr="004511DD">
        <w:rPr>
          <w:rFonts w:asciiTheme="minorHAnsi" w:hAnsiTheme="minorHAnsi" w:cs="Helvetica"/>
          <w:sz w:val="22"/>
          <w:szCs w:val="22"/>
        </w:rPr>
        <w:t xml:space="preserve">. The second unit homework section(s) will close on Saturday, and the </w:t>
      </w:r>
      <w:r w:rsidR="00EA2E0A" w:rsidRPr="004511DD">
        <w:rPr>
          <w:rFonts w:asciiTheme="minorHAnsi" w:hAnsiTheme="minorHAnsi" w:cs="Helvetica"/>
          <w:sz w:val="22"/>
          <w:szCs w:val="22"/>
        </w:rPr>
        <w:t xml:space="preserve">last homework and </w:t>
      </w:r>
      <w:r w:rsidRPr="004511DD">
        <w:rPr>
          <w:rFonts w:asciiTheme="minorHAnsi" w:hAnsiTheme="minorHAnsi" w:cs="Helvetica"/>
          <w:sz w:val="22"/>
          <w:szCs w:val="22"/>
        </w:rPr>
        <w:t xml:space="preserve">weekly quiz </w:t>
      </w:r>
      <w:r w:rsidR="004511DD">
        <w:rPr>
          <w:rFonts w:asciiTheme="minorHAnsi" w:hAnsiTheme="minorHAnsi" w:cs="Helvetica"/>
          <w:sz w:val="22"/>
          <w:szCs w:val="22"/>
        </w:rPr>
        <w:t>will close</w:t>
      </w:r>
      <w:r w:rsidRPr="004511DD">
        <w:rPr>
          <w:rFonts w:asciiTheme="minorHAnsi" w:hAnsiTheme="minorHAnsi" w:cs="Helvetica"/>
          <w:sz w:val="22"/>
          <w:szCs w:val="22"/>
        </w:rPr>
        <w:t xml:space="preserve"> on </w:t>
      </w:r>
      <w:r w:rsidR="00EA2E0A" w:rsidRPr="004511DD">
        <w:rPr>
          <w:rFonts w:asciiTheme="minorHAnsi" w:hAnsiTheme="minorHAnsi" w:cs="Helvetica"/>
          <w:sz w:val="22"/>
          <w:szCs w:val="22"/>
        </w:rPr>
        <w:t>the following Tuesday</w:t>
      </w:r>
      <w:r w:rsidRPr="004511DD">
        <w:rPr>
          <w:rFonts w:asciiTheme="minorHAnsi" w:hAnsiTheme="minorHAnsi" w:cs="Helvetica"/>
          <w:sz w:val="22"/>
          <w:szCs w:val="22"/>
        </w:rPr>
        <w:t>.</w:t>
      </w:r>
    </w:p>
    <w:p w14:paraId="1B3ED9FB" w14:textId="4CF889DC" w:rsidR="00910E4D" w:rsidRPr="004511DD" w:rsidRDefault="00910E4D" w:rsidP="00910E4D">
      <w:pPr>
        <w:numPr>
          <w:ilvl w:val="0"/>
          <w:numId w:val="16"/>
        </w:numPr>
        <w:shd w:val="clear" w:color="auto" w:fill="FFFFFF"/>
        <w:spacing w:after="0" w:line="240" w:lineRule="auto"/>
        <w:ind w:left="375"/>
        <w:rPr>
          <w:rFonts w:cs="Helvetica"/>
        </w:rPr>
      </w:pPr>
      <w:r w:rsidRPr="004511DD">
        <w:rPr>
          <w:rFonts w:cs="Helvetica"/>
        </w:rPr>
        <w:t xml:space="preserve">You must log in and complete </w:t>
      </w:r>
      <w:r w:rsidR="004511DD">
        <w:rPr>
          <w:rFonts w:cs="Helvetica"/>
        </w:rPr>
        <w:t xml:space="preserve">the </w:t>
      </w:r>
      <w:r w:rsidRPr="004511DD">
        <w:rPr>
          <w:rFonts w:cs="Helvetica"/>
        </w:rPr>
        <w:t xml:space="preserve">required assignments </w:t>
      </w:r>
      <w:r w:rsidR="00746C8D" w:rsidRPr="004511DD">
        <w:rPr>
          <w:rFonts w:cs="Helvetica"/>
        </w:rPr>
        <w:t xml:space="preserve">to receive the maximum participation grade each week. </w:t>
      </w:r>
      <w:r w:rsidRPr="004511DD">
        <w:rPr>
          <w:rFonts w:cs="Helvetica"/>
        </w:rPr>
        <w:t xml:space="preserve">Optional activities such as study </w:t>
      </w:r>
      <w:r w:rsidR="004511DD">
        <w:rPr>
          <w:rFonts w:cs="Helvetica"/>
        </w:rPr>
        <w:t>plans</w:t>
      </w:r>
      <w:r w:rsidRPr="004511DD">
        <w:rPr>
          <w:rFonts w:cs="Helvetica"/>
        </w:rPr>
        <w:t xml:space="preserve"> or videos do not satisfy the </w:t>
      </w:r>
      <w:r w:rsidR="00746C8D" w:rsidRPr="004511DD">
        <w:rPr>
          <w:rFonts w:cs="Helvetica"/>
        </w:rPr>
        <w:t>participation re</w:t>
      </w:r>
      <w:r w:rsidRPr="004511DD">
        <w:rPr>
          <w:rFonts w:cs="Helvetica"/>
        </w:rPr>
        <w:t xml:space="preserve">quirement. To be counted </w:t>
      </w:r>
      <w:r w:rsidR="00746C8D" w:rsidRPr="004511DD">
        <w:rPr>
          <w:rFonts w:cs="Helvetica"/>
        </w:rPr>
        <w:t>as “participating”</w:t>
      </w:r>
      <w:r w:rsidRPr="004511DD">
        <w:rPr>
          <w:rFonts w:cs="Helvetica"/>
        </w:rPr>
        <w:t>, you must log in and </w:t>
      </w:r>
      <w:r w:rsidRPr="004511DD">
        <w:rPr>
          <w:rFonts w:cs="Helvetica"/>
          <w:u w:val="single"/>
        </w:rPr>
        <w:t>complete graded assignment</w:t>
      </w:r>
      <w:r w:rsidR="00237A67" w:rsidRPr="004511DD">
        <w:rPr>
          <w:rFonts w:cs="Helvetica"/>
          <w:u w:val="single"/>
        </w:rPr>
        <w:t>s</w:t>
      </w:r>
      <w:r w:rsidRPr="004511DD">
        <w:rPr>
          <w:rFonts w:cs="Helvetica"/>
          <w:u w:val="single"/>
        </w:rPr>
        <w:t xml:space="preserve"> (e.g., homework, quiz, practice test, or test) with a score greater than 50%</w:t>
      </w:r>
      <w:r w:rsidRPr="004511DD">
        <w:rPr>
          <w:rFonts w:cs="Helvetica"/>
        </w:rPr>
        <w:t>. If needed, seek help so that you can re-take quizzes or re-try homework in order to get your grade up.</w:t>
      </w:r>
    </w:p>
    <w:p w14:paraId="25703ADA" w14:textId="77777777" w:rsidR="00910E4D" w:rsidRPr="004511DD" w:rsidRDefault="00910E4D" w:rsidP="00910E4D">
      <w:pPr>
        <w:numPr>
          <w:ilvl w:val="0"/>
          <w:numId w:val="16"/>
        </w:numPr>
        <w:shd w:val="clear" w:color="auto" w:fill="FFFFFF"/>
        <w:spacing w:before="100" w:beforeAutospacing="1" w:after="100" w:afterAutospacing="1" w:line="240" w:lineRule="auto"/>
        <w:ind w:left="375"/>
        <w:rPr>
          <w:rFonts w:cs="Helvetica"/>
        </w:rPr>
      </w:pPr>
      <w:r w:rsidRPr="004511DD">
        <w:rPr>
          <w:rFonts w:cs="Helvetica"/>
        </w:rPr>
        <w:t>Please do not ask me to extend the due dates. Work ahead on the assignments instead (remember… if something can go wrong, it will).</w:t>
      </w:r>
    </w:p>
    <w:p w14:paraId="5FFE826F" w14:textId="4E3891DE" w:rsidR="00C01180" w:rsidRPr="004511DD" w:rsidRDefault="00910E4D" w:rsidP="000858A0">
      <w:pPr>
        <w:numPr>
          <w:ilvl w:val="0"/>
          <w:numId w:val="16"/>
        </w:numPr>
        <w:shd w:val="clear" w:color="auto" w:fill="FFFFFF"/>
        <w:spacing w:before="100" w:beforeAutospacing="1" w:after="100" w:afterAutospacing="1" w:line="240" w:lineRule="auto"/>
        <w:ind w:left="375"/>
        <w:rPr>
          <w:rFonts w:cs="Helvetica"/>
          <w:color w:val="0563C1" w:themeColor="hyperlink"/>
          <w:u w:val="single"/>
        </w:rPr>
      </w:pPr>
      <w:r w:rsidRPr="004511DD">
        <w:rPr>
          <w:rFonts w:cs="Helvetica"/>
        </w:rPr>
        <w:t xml:space="preserve">If you need additional help, please ask! Your instructor is available to help, and students also have access to free online tutoring through </w:t>
      </w:r>
      <w:r w:rsidR="00746C8D" w:rsidRPr="004511DD">
        <w:rPr>
          <w:rFonts w:cs="Helvetica"/>
        </w:rPr>
        <w:t>Jaguar Tutoring in the ALC</w:t>
      </w:r>
      <w:r w:rsidRPr="004511DD">
        <w:rPr>
          <w:rFonts w:cs="Helvetica"/>
        </w:rPr>
        <w:t>.</w:t>
      </w:r>
      <w:r w:rsidR="00A12B43" w:rsidRPr="004511DD">
        <w:rPr>
          <w:rFonts w:cs="Helvetica"/>
        </w:rPr>
        <w:t xml:space="preserve"> </w:t>
      </w:r>
      <w:r w:rsidRPr="004511DD">
        <w:rPr>
          <w:rFonts w:cs="Helvetica"/>
        </w:rPr>
        <w:t>I will be available online. We can talk by phone if necessary. The best way to contact me is via email, </w:t>
      </w:r>
      <w:r w:rsidR="004511DD">
        <w:rPr>
          <w:rFonts w:cs="Helvetica"/>
        </w:rPr>
        <w:t xml:space="preserve">at </w:t>
      </w:r>
      <w:hyperlink r:id="rId8" w:history="1">
        <w:r w:rsidR="004511DD" w:rsidRPr="002340DC">
          <w:rPr>
            <w:rStyle w:val="Hyperlink"/>
          </w:rPr>
          <w:t>klowery</w:t>
        </w:r>
        <w:r w:rsidR="004511DD" w:rsidRPr="002340DC">
          <w:rPr>
            <w:rStyle w:val="Hyperlink"/>
            <w:rFonts w:cs="Helvetica"/>
          </w:rPr>
          <w:t>@tamusa.edu</w:t>
        </w:r>
      </w:hyperlink>
      <w:r w:rsidR="00A12B43" w:rsidRPr="004511DD">
        <w:rPr>
          <w:rFonts w:cs="Helvetica"/>
        </w:rPr>
        <w:t>.</w:t>
      </w:r>
    </w:p>
    <w:p w14:paraId="0564D88A" w14:textId="2A8F00FA" w:rsidR="008B538B" w:rsidRDefault="008B538B" w:rsidP="008B538B">
      <w:pPr>
        <w:spacing w:after="0" w:line="240" w:lineRule="auto"/>
        <w:rPr>
          <w:rFonts w:cstheme="minorHAnsi"/>
          <w:b/>
          <w:bCs/>
          <w:lang w:val="en-US"/>
        </w:rPr>
      </w:pPr>
      <w:r w:rsidRPr="008B538B">
        <w:rPr>
          <w:rFonts w:cstheme="minorHAnsi"/>
          <w:b/>
          <w:bCs/>
          <w:lang w:val="en-US"/>
        </w:rPr>
        <w:t xml:space="preserve">IMPORTANT </w:t>
      </w:r>
      <w:r w:rsidR="00E8219A">
        <w:rPr>
          <w:rFonts w:cstheme="minorHAnsi"/>
          <w:b/>
          <w:bCs/>
          <w:lang w:val="en-US"/>
        </w:rPr>
        <w:t xml:space="preserve">UNIVERSITY </w:t>
      </w:r>
      <w:r w:rsidRPr="008B538B">
        <w:rPr>
          <w:rFonts w:cstheme="minorHAnsi"/>
          <w:b/>
          <w:bCs/>
          <w:lang w:val="en-US"/>
        </w:rPr>
        <w:t>POLICIES AND RESOURCES</w:t>
      </w:r>
    </w:p>
    <w:p w14:paraId="6E3F3C68" w14:textId="77777777" w:rsidR="00910E4D" w:rsidRPr="008B538B" w:rsidRDefault="00910E4D" w:rsidP="008B538B">
      <w:pPr>
        <w:spacing w:after="0" w:line="240" w:lineRule="auto"/>
        <w:rPr>
          <w:rFonts w:cstheme="minorHAnsi"/>
          <w:sz w:val="16"/>
          <w:szCs w:val="16"/>
          <w:lang w:val="en-US"/>
        </w:rPr>
      </w:pPr>
    </w:p>
    <w:p w14:paraId="08D3E1B4" w14:textId="419FB8DB" w:rsidR="008B538B" w:rsidRDefault="008B538B" w:rsidP="008B538B">
      <w:pPr>
        <w:spacing w:after="0" w:line="240" w:lineRule="auto"/>
        <w:rPr>
          <w:rFonts w:cstheme="minorHAnsi"/>
          <w:lang w:val="en-US"/>
        </w:rPr>
      </w:pPr>
      <w:r w:rsidRPr="008B538B">
        <w:rPr>
          <w:rFonts w:cstheme="minorHAnsi"/>
          <w:bCs/>
          <w:u w:val="single"/>
          <w:lang w:val="en-US"/>
        </w:rPr>
        <w:t>University Email Policy and Course Communications:</w:t>
      </w:r>
      <w:r w:rsidRPr="008B538B">
        <w:rPr>
          <w:rFonts w:cstheme="minorHAnsi"/>
          <w:b/>
          <w:bCs/>
          <w:lang w:val="en-US"/>
        </w:rPr>
        <w:t xml:space="preserve"> </w:t>
      </w:r>
      <w:r w:rsidRPr="008B538B">
        <w:rPr>
          <w:rFonts w:cstheme="minorHAnsi"/>
          <w:lang w:val="en-US"/>
        </w:rPr>
        <w:t xml:space="preserve">All correspondence between professors and students must occur via University email accounts.  You must have your Jaguar email account ready and working.  If it is not working, contact the help desk at </w:t>
      </w:r>
      <w:hyperlink r:id="rId9" w:history="1">
        <w:r w:rsidRPr="008B538B">
          <w:rPr>
            <w:rStyle w:val="Hyperlink"/>
            <w:rFonts w:cstheme="minorHAnsi"/>
            <w:u w:val="none"/>
            <w:lang w:val="en-US"/>
          </w:rPr>
          <w:t>helpdesk@tamusa.edu</w:t>
        </w:r>
      </w:hyperlink>
      <w:r w:rsidRPr="008B538B">
        <w:rPr>
          <w:rFonts w:cstheme="minorHAnsi"/>
          <w:lang w:val="en-US"/>
        </w:rPr>
        <w:t xml:space="preserve"> or at 210-784-HELP (4357).  If you don’t hear back within 48 hours, </w:t>
      </w:r>
      <w:r w:rsidRPr="008B538B">
        <w:rPr>
          <w:rFonts w:cstheme="minorHAnsi"/>
          <w:lang w:val="en-US"/>
        </w:rPr>
        <w:lastRenderedPageBreak/>
        <w:t xml:space="preserve">contact them again.  They have </w:t>
      </w:r>
      <w:r w:rsidR="00AE1C5B" w:rsidRPr="008B538B">
        <w:rPr>
          <w:rFonts w:cstheme="minorHAnsi"/>
          <w:lang w:val="en-US"/>
        </w:rPr>
        <w:t>many</w:t>
      </w:r>
      <w:r w:rsidRPr="008B538B">
        <w:rPr>
          <w:rFonts w:cstheme="minorHAnsi"/>
          <w:lang w:val="en-US"/>
        </w:rPr>
        <w:t xml:space="preserve"> requests during the first part of the semester, so you may need to follow up with them. </w:t>
      </w:r>
    </w:p>
    <w:p w14:paraId="2A84ECB4" w14:textId="77777777" w:rsidR="00A12B43" w:rsidRPr="008B538B" w:rsidRDefault="00A12B43" w:rsidP="008B538B">
      <w:pPr>
        <w:spacing w:after="0" w:line="240" w:lineRule="auto"/>
        <w:rPr>
          <w:rFonts w:cstheme="minorHAnsi"/>
          <w:sz w:val="16"/>
          <w:szCs w:val="16"/>
          <w:lang w:val="en-US"/>
        </w:rPr>
      </w:pPr>
    </w:p>
    <w:p w14:paraId="43867960" w14:textId="1591F169" w:rsidR="008B538B" w:rsidRDefault="008B538B" w:rsidP="008B538B">
      <w:pPr>
        <w:spacing w:after="0" w:line="240" w:lineRule="auto"/>
        <w:rPr>
          <w:rFonts w:cstheme="minorHAnsi"/>
          <w:lang w:val="en-US"/>
        </w:rPr>
      </w:pPr>
      <w:r w:rsidRPr="008B538B">
        <w:rPr>
          <w:rFonts w:cstheme="minorHAnsi"/>
          <w:u w:val="single"/>
          <w:lang w:val="en-US"/>
        </w:rPr>
        <w:t>Academic Accommodations for Persons with Disabilities</w:t>
      </w:r>
      <w:r w:rsidRPr="008B538B">
        <w:rPr>
          <w:rFonts w:cstheme="minorHAnsi"/>
          <w:lang w:val="en-US"/>
        </w:rPr>
        <w:t xml:space="preserve">: The Americans with Disabilities Act Amendments Act (ADAAA) of 2008 and the Rehabilitation Act of 1973 are federal anti-discrimination statutes that provide comprehensive civil rights protection for persons with disabilities. Title II of the ADAAA and Section 504 of the Rehabilitation Act require that students with disabilities be guaranteed equal access to the learning environment through the provision of reasonable and appropriate accommodation of their disability. If you have a diagnosed disability that may require an accommodation, please contact Disability Support Services (DSS) for the coordination of services. DSS is located at the Main Campus on the 2nd floor of the Central Academic Building in suite 210. The phone number for DSS is (210) 784-1335 and email is </w:t>
      </w:r>
      <w:hyperlink r:id="rId10" w:history="1">
        <w:r w:rsidR="00A12B43" w:rsidRPr="008B538B">
          <w:rPr>
            <w:rStyle w:val="Hyperlink"/>
            <w:rFonts w:cstheme="minorHAnsi"/>
            <w:lang w:val="en-US"/>
          </w:rPr>
          <w:t>dsupport@tamusa.edu</w:t>
        </w:r>
      </w:hyperlink>
      <w:r w:rsidRPr="008B538B">
        <w:rPr>
          <w:rFonts w:cstheme="minorHAnsi"/>
          <w:lang w:val="en-US"/>
        </w:rPr>
        <w:t>.</w:t>
      </w:r>
    </w:p>
    <w:p w14:paraId="0C59C4C5" w14:textId="77777777" w:rsidR="00A12B43" w:rsidRPr="008B538B" w:rsidRDefault="00A12B43" w:rsidP="008B538B">
      <w:pPr>
        <w:spacing w:after="0" w:line="240" w:lineRule="auto"/>
        <w:rPr>
          <w:rFonts w:cstheme="minorHAnsi"/>
          <w:sz w:val="16"/>
          <w:szCs w:val="16"/>
          <w:lang w:val="en-US"/>
        </w:rPr>
      </w:pPr>
    </w:p>
    <w:p w14:paraId="18EB408D" w14:textId="39AD5C06" w:rsidR="008B538B" w:rsidRDefault="008B538B" w:rsidP="008B538B">
      <w:pPr>
        <w:spacing w:after="0" w:line="240" w:lineRule="auto"/>
        <w:rPr>
          <w:rFonts w:cstheme="minorHAnsi"/>
          <w:lang w:val="en-US"/>
        </w:rPr>
      </w:pPr>
      <w:r w:rsidRPr="008B538B">
        <w:rPr>
          <w:rFonts w:cstheme="minorHAnsi"/>
          <w:u w:val="single"/>
          <w:lang w:val="en-US"/>
        </w:rPr>
        <w:t>Academic Learning Center:</w:t>
      </w:r>
      <w:r w:rsidRPr="008B538B">
        <w:rPr>
          <w:rFonts w:cstheme="minorHAnsi"/>
          <w:lang w:val="en-US"/>
        </w:rPr>
        <w:t> All currently enrolled students at Texas A&amp;M University-San Antonio can utilize the Academic Learning Center for subject-area tutoring. The Academic Learning Center is an appointment</w:t>
      </w:r>
      <w:r w:rsidR="00910E4D">
        <w:rPr>
          <w:rFonts w:cstheme="minorHAnsi"/>
          <w:lang w:val="en-US"/>
        </w:rPr>
        <w:t>-</w:t>
      </w:r>
      <w:r w:rsidRPr="008B538B">
        <w:rPr>
          <w:rFonts w:cstheme="minorHAnsi"/>
          <w:lang w:val="en-US"/>
        </w:rPr>
        <w:t xml:space="preserve">based center where appointments are made through the Navigate platform. Students access Navigate through Jagwire in the Student Services tab. The Center is active on campus outreaching to students to highlight services offered. You can contact the Academic Learning Center by emailing tutoring@tamusa.edu or calling (210)-784-1332. </w:t>
      </w:r>
      <w:r w:rsidR="00AE1C5B">
        <w:rPr>
          <w:rFonts w:cstheme="minorHAnsi"/>
          <w:lang w:val="en-US"/>
        </w:rPr>
        <w:t>The ALC is located on the second floor of Central Academic Building (CAB) in room 202.</w:t>
      </w:r>
      <w:r w:rsidR="00D10A4C">
        <w:rPr>
          <w:rFonts w:cstheme="minorHAnsi"/>
          <w:lang w:val="en-US"/>
        </w:rPr>
        <w:t xml:space="preserve"> Online tutoring is also available for after hours and weekend assistance.</w:t>
      </w:r>
    </w:p>
    <w:p w14:paraId="680A36FC" w14:textId="6AEC5250" w:rsidR="00D10A4C" w:rsidRDefault="00D10A4C" w:rsidP="008B538B">
      <w:pPr>
        <w:spacing w:after="0" w:line="240" w:lineRule="auto"/>
        <w:rPr>
          <w:rFonts w:cstheme="minorHAnsi"/>
          <w:lang w:val="en-US"/>
        </w:rPr>
      </w:pPr>
    </w:p>
    <w:p w14:paraId="071EAF11" w14:textId="5DC396D3" w:rsidR="00D10A4C" w:rsidRDefault="00D10A4C" w:rsidP="008B538B">
      <w:pPr>
        <w:spacing w:after="0" w:line="240" w:lineRule="auto"/>
        <w:rPr>
          <w:rFonts w:cstheme="minorHAnsi"/>
          <w:lang w:val="en-US"/>
        </w:rPr>
      </w:pPr>
      <w:r>
        <w:rPr>
          <w:rFonts w:cstheme="minorHAnsi"/>
          <w:lang w:val="en-US"/>
        </w:rPr>
        <w:t>While tutoring hours may change based on tutor schedules and availability, the current tutoring hours for MATH in the ALC are as follows:</w:t>
      </w:r>
    </w:p>
    <w:tbl>
      <w:tblPr>
        <w:tblStyle w:val="TableGrid"/>
        <w:tblW w:w="0" w:type="auto"/>
        <w:jc w:val="center"/>
        <w:tblLook w:val="04A0" w:firstRow="1" w:lastRow="0" w:firstColumn="1" w:lastColumn="0" w:noHBand="0" w:noVBand="1"/>
      </w:tblPr>
      <w:tblGrid>
        <w:gridCol w:w="1975"/>
        <w:gridCol w:w="2520"/>
        <w:gridCol w:w="4320"/>
      </w:tblGrid>
      <w:tr w:rsidR="00D10A4C" w14:paraId="272AC9A9" w14:textId="77777777" w:rsidTr="00F32FFB">
        <w:trPr>
          <w:jc w:val="center"/>
        </w:trPr>
        <w:tc>
          <w:tcPr>
            <w:tcW w:w="1975" w:type="dxa"/>
          </w:tcPr>
          <w:p w14:paraId="10930518" w14:textId="77777777" w:rsidR="00D10A4C" w:rsidRDefault="00D10A4C" w:rsidP="008B538B">
            <w:pPr>
              <w:spacing w:after="0" w:line="240" w:lineRule="auto"/>
              <w:rPr>
                <w:rFonts w:cstheme="minorHAnsi"/>
                <w:lang w:val="en-US"/>
              </w:rPr>
            </w:pPr>
          </w:p>
        </w:tc>
        <w:tc>
          <w:tcPr>
            <w:tcW w:w="2520" w:type="dxa"/>
          </w:tcPr>
          <w:p w14:paraId="733723C9" w14:textId="5914BBB3" w:rsidR="00D10A4C" w:rsidRPr="00D10A4C" w:rsidRDefault="00D10A4C" w:rsidP="008B538B">
            <w:pPr>
              <w:spacing w:after="0" w:line="240" w:lineRule="auto"/>
              <w:rPr>
                <w:rFonts w:cstheme="minorHAnsi"/>
                <w:b/>
                <w:lang w:val="en-US"/>
              </w:rPr>
            </w:pPr>
            <w:r w:rsidRPr="00D10A4C">
              <w:rPr>
                <w:rFonts w:cstheme="minorHAnsi"/>
                <w:b/>
                <w:lang w:val="en-US"/>
              </w:rPr>
              <w:t>Appointments available</w:t>
            </w:r>
          </w:p>
        </w:tc>
        <w:tc>
          <w:tcPr>
            <w:tcW w:w="4320" w:type="dxa"/>
          </w:tcPr>
          <w:p w14:paraId="2564CD75" w14:textId="61D9C3BD" w:rsidR="00D10A4C" w:rsidRPr="00D10A4C" w:rsidRDefault="00D10A4C" w:rsidP="008B538B">
            <w:pPr>
              <w:spacing w:after="0" w:line="240" w:lineRule="auto"/>
              <w:rPr>
                <w:rFonts w:cstheme="minorHAnsi"/>
                <w:b/>
                <w:lang w:val="en-US"/>
              </w:rPr>
            </w:pPr>
            <w:r w:rsidRPr="00D10A4C">
              <w:rPr>
                <w:rFonts w:cstheme="minorHAnsi"/>
                <w:b/>
                <w:lang w:val="en-US"/>
              </w:rPr>
              <w:t>Walk in Tutoring – No appointment needed</w:t>
            </w:r>
          </w:p>
        </w:tc>
      </w:tr>
      <w:tr w:rsidR="00D10A4C" w14:paraId="134B3E76" w14:textId="77777777" w:rsidTr="00F32FFB">
        <w:trPr>
          <w:jc w:val="center"/>
        </w:trPr>
        <w:tc>
          <w:tcPr>
            <w:tcW w:w="1975" w:type="dxa"/>
          </w:tcPr>
          <w:p w14:paraId="2F872F2A" w14:textId="209FB7E2" w:rsidR="00D10A4C" w:rsidRDefault="00D10A4C" w:rsidP="008B538B">
            <w:pPr>
              <w:spacing w:after="0" w:line="240" w:lineRule="auto"/>
              <w:rPr>
                <w:rFonts w:cstheme="minorHAnsi"/>
                <w:lang w:val="en-US"/>
              </w:rPr>
            </w:pPr>
            <w:r>
              <w:rPr>
                <w:rFonts w:cstheme="minorHAnsi"/>
                <w:lang w:val="en-US"/>
              </w:rPr>
              <w:t>MONDAY</w:t>
            </w:r>
          </w:p>
        </w:tc>
        <w:tc>
          <w:tcPr>
            <w:tcW w:w="2520" w:type="dxa"/>
          </w:tcPr>
          <w:p w14:paraId="70291EC5" w14:textId="0954034B" w:rsidR="00D10A4C" w:rsidRDefault="00D10A4C" w:rsidP="00F32FFB">
            <w:pPr>
              <w:spacing w:after="0" w:line="240" w:lineRule="auto"/>
              <w:jc w:val="center"/>
              <w:rPr>
                <w:rFonts w:cstheme="minorHAnsi"/>
                <w:lang w:val="en-US"/>
              </w:rPr>
            </w:pPr>
            <w:r>
              <w:rPr>
                <w:rFonts w:cstheme="minorHAnsi"/>
                <w:lang w:val="en-US"/>
              </w:rPr>
              <w:t>9 am – 6 pm</w:t>
            </w:r>
          </w:p>
        </w:tc>
        <w:tc>
          <w:tcPr>
            <w:tcW w:w="4320" w:type="dxa"/>
          </w:tcPr>
          <w:p w14:paraId="748E5477" w14:textId="0155689A" w:rsidR="00D10A4C" w:rsidRDefault="00D10A4C" w:rsidP="00F32FFB">
            <w:pPr>
              <w:spacing w:after="0" w:line="240" w:lineRule="auto"/>
              <w:jc w:val="center"/>
              <w:rPr>
                <w:rFonts w:cstheme="minorHAnsi"/>
                <w:lang w:val="en-US"/>
              </w:rPr>
            </w:pPr>
            <w:r>
              <w:rPr>
                <w:rFonts w:cstheme="minorHAnsi"/>
                <w:lang w:val="en-US"/>
              </w:rPr>
              <w:t>11 am – 6 pm</w:t>
            </w:r>
          </w:p>
        </w:tc>
      </w:tr>
      <w:tr w:rsidR="00D10A4C" w14:paraId="30516EC2" w14:textId="77777777" w:rsidTr="00F32FFB">
        <w:trPr>
          <w:jc w:val="center"/>
        </w:trPr>
        <w:tc>
          <w:tcPr>
            <w:tcW w:w="1975" w:type="dxa"/>
          </w:tcPr>
          <w:p w14:paraId="48A7F7A1" w14:textId="22B58EAB" w:rsidR="00D10A4C" w:rsidRDefault="00D10A4C" w:rsidP="008B538B">
            <w:pPr>
              <w:spacing w:after="0" w:line="240" w:lineRule="auto"/>
              <w:rPr>
                <w:rFonts w:cstheme="minorHAnsi"/>
                <w:lang w:val="en-US"/>
              </w:rPr>
            </w:pPr>
            <w:r>
              <w:rPr>
                <w:rFonts w:cstheme="minorHAnsi"/>
                <w:lang w:val="en-US"/>
              </w:rPr>
              <w:t>TUESDAY</w:t>
            </w:r>
          </w:p>
        </w:tc>
        <w:tc>
          <w:tcPr>
            <w:tcW w:w="2520" w:type="dxa"/>
          </w:tcPr>
          <w:p w14:paraId="6ED3AF41" w14:textId="71F52838" w:rsidR="00D10A4C" w:rsidRDefault="00D10A4C" w:rsidP="00F32FFB">
            <w:pPr>
              <w:spacing w:after="0" w:line="240" w:lineRule="auto"/>
              <w:jc w:val="center"/>
              <w:rPr>
                <w:rFonts w:cstheme="minorHAnsi"/>
                <w:lang w:val="en-US"/>
              </w:rPr>
            </w:pPr>
            <w:r>
              <w:rPr>
                <w:rFonts w:cstheme="minorHAnsi"/>
                <w:lang w:val="en-US"/>
              </w:rPr>
              <w:t>8 am – 6 pm</w:t>
            </w:r>
          </w:p>
        </w:tc>
        <w:tc>
          <w:tcPr>
            <w:tcW w:w="4320" w:type="dxa"/>
          </w:tcPr>
          <w:p w14:paraId="49F753AA" w14:textId="6F636278" w:rsidR="00D10A4C" w:rsidRDefault="00D10A4C" w:rsidP="00F32FFB">
            <w:pPr>
              <w:spacing w:after="0" w:line="240" w:lineRule="auto"/>
              <w:jc w:val="center"/>
              <w:rPr>
                <w:rFonts w:cstheme="minorHAnsi"/>
                <w:lang w:val="en-US"/>
              </w:rPr>
            </w:pPr>
            <w:r>
              <w:rPr>
                <w:rFonts w:cstheme="minorHAnsi"/>
                <w:lang w:val="en-US"/>
              </w:rPr>
              <w:t>10 am – 6 pm</w:t>
            </w:r>
          </w:p>
        </w:tc>
      </w:tr>
      <w:tr w:rsidR="00D10A4C" w14:paraId="3B88084F" w14:textId="77777777" w:rsidTr="00F32FFB">
        <w:trPr>
          <w:jc w:val="center"/>
        </w:trPr>
        <w:tc>
          <w:tcPr>
            <w:tcW w:w="1975" w:type="dxa"/>
          </w:tcPr>
          <w:p w14:paraId="3F12E5B0" w14:textId="2D39F187" w:rsidR="00D10A4C" w:rsidRDefault="00D10A4C" w:rsidP="008B538B">
            <w:pPr>
              <w:spacing w:after="0" w:line="240" w:lineRule="auto"/>
              <w:rPr>
                <w:rFonts w:cstheme="minorHAnsi"/>
                <w:lang w:val="en-US"/>
              </w:rPr>
            </w:pPr>
            <w:r>
              <w:rPr>
                <w:rFonts w:cstheme="minorHAnsi"/>
                <w:lang w:val="en-US"/>
              </w:rPr>
              <w:t>WEDNESDAY</w:t>
            </w:r>
          </w:p>
        </w:tc>
        <w:tc>
          <w:tcPr>
            <w:tcW w:w="2520" w:type="dxa"/>
          </w:tcPr>
          <w:p w14:paraId="53026947" w14:textId="737C879F" w:rsidR="00D10A4C" w:rsidRDefault="00D10A4C" w:rsidP="00F32FFB">
            <w:pPr>
              <w:spacing w:after="0" w:line="240" w:lineRule="auto"/>
              <w:jc w:val="center"/>
              <w:rPr>
                <w:rFonts w:cstheme="minorHAnsi"/>
                <w:lang w:val="en-US"/>
              </w:rPr>
            </w:pPr>
            <w:r>
              <w:rPr>
                <w:rFonts w:cstheme="minorHAnsi"/>
                <w:lang w:val="en-US"/>
              </w:rPr>
              <w:t>8 am – 4 pm</w:t>
            </w:r>
          </w:p>
        </w:tc>
        <w:tc>
          <w:tcPr>
            <w:tcW w:w="4320" w:type="dxa"/>
          </w:tcPr>
          <w:p w14:paraId="1E8DA88E" w14:textId="58EB87A7" w:rsidR="00D10A4C" w:rsidRDefault="00D10A4C" w:rsidP="00F32FFB">
            <w:pPr>
              <w:spacing w:after="0" w:line="240" w:lineRule="auto"/>
              <w:jc w:val="center"/>
              <w:rPr>
                <w:rFonts w:cstheme="minorHAnsi"/>
                <w:lang w:val="en-US"/>
              </w:rPr>
            </w:pPr>
            <w:r>
              <w:rPr>
                <w:rFonts w:cstheme="minorHAnsi"/>
                <w:lang w:val="en-US"/>
              </w:rPr>
              <w:t>8 am – 6 pm</w:t>
            </w:r>
          </w:p>
        </w:tc>
      </w:tr>
      <w:tr w:rsidR="00D10A4C" w14:paraId="2D980276" w14:textId="77777777" w:rsidTr="00F32FFB">
        <w:trPr>
          <w:jc w:val="center"/>
        </w:trPr>
        <w:tc>
          <w:tcPr>
            <w:tcW w:w="1975" w:type="dxa"/>
          </w:tcPr>
          <w:p w14:paraId="6CB3856E" w14:textId="0276DE00" w:rsidR="00D10A4C" w:rsidRDefault="00D10A4C" w:rsidP="008B538B">
            <w:pPr>
              <w:spacing w:after="0" w:line="240" w:lineRule="auto"/>
              <w:rPr>
                <w:rFonts w:cstheme="minorHAnsi"/>
                <w:lang w:val="en-US"/>
              </w:rPr>
            </w:pPr>
            <w:r>
              <w:rPr>
                <w:rFonts w:cstheme="minorHAnsi"/>
                <w:lang w:val="en-US"/>
              </w:rPr>
              <w:t>THURSDAY</w:t>
            </w:r>
          </w:p>
        </w:tc>
        <w:tc>
          <w:tcPr>
            <w:tcW w:w="2520" w:type="dxa"/>
          </w:tcPr>
          <w:p w14:paraId="3E12B8C8" w14:textId="0B6BE3C3" w:rsidR="00D10A4C" w:rsidRDefault="00D10A4C" w:rsidP="00F32FFB">
            <w:pPr>
              <w:spacing w:after="0" w:line="240" w:lineRule="auto"/>
              <w:jc w:val="center"/>
              <w:rPr>
                <w:rFonts w:cstheme="minorHAnsi"/>
                <w:lang w:val="en-US"/>
              </w:rPr>
            </w:pPr>
            <w:r>
              <w:rPr>
                <w:rFonts w:cstheme="minorHAnsi"/>
                <w:lang w:val="en-US"/>
              </w:rPr>
              <w:t>8 am – 6 pm</w:t>
            </w:r>
          </w:p>
        </w:tc>
        <w:tc>
          <w:tcPr>
            <w:tcW w:w="4320" w:type="dxa"/>
          </w:tcPr>
          <w:p w14:paraId="6F47B92E" w14:textId="28BFDD3E" w:rsidR="00D10A4C" w:rsidRDefault="00D10A4C" w:rsidP="00F32FFB">
            <w:pPr>
              <w:spacing w:after="0" w:line="240" w:lineRule="auto"/>
              <w:jc w:val="center"/>
              <w:rPr>
                <w:rFonts w:cstheme="minorHAnsi"/>
                <w:lang w:val="en-US"/>
              </w:rPr>
            </w:pPr>
            <w:r>
              <w:rPr>
                <w:rFonts w:cstheme="minorHAnsi"/>
                <w:lang w:val="en-US"/>
              </w:rPr>
              <w:t>8 am – 6 pm</w:t>
            </w:r>
          </w:p>
        </w:tc>
      </w:tr>
      <w:tr w:rsidR="00D10A4C" w14:paraId="1A1FEAA7" w14:textId="77777777" w:rsidTr="00F32FFB">
        <w:trPr>
          <w:jc w:val="center"/>
        </w:trPr>
        <w:tc>
          <w:tcPr>
            <w:tcW w:w="1975" w:type="dxa"/>
          </w:tcPr>
          <w:p w14:paraId="3BA3404F" w14:textId="1619B100" w:rsidR="00D10A4C" w:rsidRDefault="00D10A4C" w:rsidP="008B538B">
            <w:pPr>
              <w:spacing w:after="0" w:line="240" w:lineRule="auto"/>
              <w:rPr>
                <w:rFonts w:cstheme="minorHAnsi"/>
                <w:lang w:val="en-US"/>
              </w:rPr>
            </w:pPr>
            <w:r>
              <w:rPr>
                <w:rFonts w:cstheme="minorHAnsi"/>
                <w:lang w:val="en-US"/>
              </w:rPr>
              <w:t>FRIDAY</w:t>
            </w:r>
          </w:p>
        </w:tc>
        <w:tc>
          <w:tcPr>
            <w:tcW w:w="2520" w:type="dxa"/>
          </w:tcPr>
          <w:p w14:paraId="00E6EF91" w14:textId="087DD580" w:rsidR="00D10A4C" w:rsidRDefault="00D10A4C" w:rsidP="00F32FFB">
            <w:pPr>
              <w:spacing w:after="0" w:line="240" w:lineRule="auto"/>
              <w:jc w:val="center"/>
              <w:rPr>
                <w:rFonts w:cstheme="minorHAnsi"/>
                <w:lang w:val="en-US"/>
              </w:rPr>
            </w:pPr>
            <w:r>
              <w:rPr>
                <w:rFonts w:cstheme="minorHAnsi"/>
                <w:lang w:val="en-US"/>
              </w:rPr>
              <w:t>11 am – 3 pm</w:t>
            </w:r>
          </w:p>
        </w:tc>
        <w:tc>
          <w:tcPr>
            <w:tcW w:w="4320" w:type="dxa"/>
          </w:tcPr>
          <w:p w14:paraId="3681517D" w14:textId="12C2B1C4" w:rsidR="00D10A4C" w:rsidRDefault="00D10A4C" w:rsidP="00F32FFB">
            <w:pPr>
              <w:spacing w:after="0" w:line="240" w:lineRule="auto"/>
              <w:jc w:val="center"/>
              <w:rPr>
                <w:rFonts w:cstheme="minorHAnsi"/>
                <w:lang w:val="en-US"/>
              </w:rPr>
            </w:pPr>
            <w:r>
              <w:rPr>
                <w:rFonts w:cstheme="minorHAnsi"/>
                <w:lang w:val="en-US"/>
              </w:rPr>
              <w:t>11 am – 3:30 pm</w:t>
            </w:r>
          </w:p>
        </w:tc>
      </w:tr>
    </w:tbl>
    <w:p w14:paraId="0B353C1A" w14:textId="77777777" w:rsidR="00D10A4C" w:rsidRDefault="00D10A4C" w:rsidP="008B538B">
      <w:pPr>
        <w:spacing w:after="0" w:line="240" w:lineRule="auto"/>
        <w:rPr>
          <w:rFonts w:cstheme="minorHAnsi"/>
          <w:lang w:val="en-US"/>
        </w:rPr>
      </w:pPr>
    </w:p>
    <w:p w14:paraId="3C8324B5" w14:textId="77777777" w:rsidR="00A12B43" w:rsidRPr="008B538B" w:rsidRDefault="00A12B43" w:rsidP="008B538B">
      <w:pPr>
        <w:spacing w:after="0" w:line="240" w:lineRule="auto"/>
        <w:rPr>
          <w:rFonts w:cstheme="minorHAnsi"/>
          <w:sz w:val="16"/>
          <w:szCs w:val="16"/>
          <w:lang w:val="en-US"/>
        </w:rPr>
      </w:pPr>
    </w:p>
    <w:p w14:paraId="7F3196E8" w14:textId="0E2412D8" w:rsidR="008B538B" w:rsidRDefault="008B538B" w:rsidP="008B538B">
      <w:pPr>
        <w:spacing w:after="0" w:line="240" w:lineRule="auto"/>
        <w:rPr>
          <w:rFonts w:cstheme="minorHAnsi"/>
          <w:lang w:val="en-US"/>
        </w:rPr>
      </w:pPr>
      <w:r w:rsidRPr="008B538B">
        <w:rPr>
          <w:rFonts w:cstheme="minorHAnsi"/>
          <w:u w:val="single"/>
          <w:lang w:val="en-US"/>
        </w:rPr>
        <w:t>Counseling Resources</w:t>
      </w:r>
      <w:r w:rsidRPr="008B538B">
        <w:rPr>
          <w:rFonts w:cstheme="minorHAnsi"/>
          <w:lang w:val="en-US"/>
        </w:rPr>
        <w:t>:</w:t>
      </w:r>
      <w:r w:rsidRPr="008B538B">
        <w:rPr>
          <w:rFonts w:cstheme="minorHAnsi"/>
          <w:b/>
          <w:bCs/>
          <w:lang w:val="en-US"/>
        </w:rPr>
        <w:t> </w:t>
      </w:r>
      <w:r w:rsidRPr="008B538B">
        <w:rPr>
          <w:rFonts w:cstheme="minorHAnsi"/>
          <w:lang w:val="en-US"/>
        </w:rPr>
        <w:t>As a college student, there may be a time when personal stressors interfere with your academic performance and/or negatively impact your daily functioning. If you or someone you know is experiencing life stressors, emotional difficulties, or mental health concerns at A&amp;M-SA, please contact the Office of Student Counseling &amp; Wellness Services (SC &amp; WS) located in Modular C Room 166 (Rear entrance) or call 210-784-1331 between the hours of 8:00 AM and 5:00 PM. All mental health services provided by SC &amp; WS are free, confidential (as the law allows), and are not part of a student’s academic or university record. SC&amp;WS provides brief individual, couples, and group therapy, crisis intervention, consultation, case management, and prevention services. For more information, please visit </w:t>
      </w:r>
      <w:hyperlink r:id="rId11" w:history="1">
        <w:r w:rsidR="00910E4D" w:rsidRPr="008B538B">
          <w:rPr>
            <w:rStyle w:val="Hyperlink"/>
            <w:rFonts w:cstheme="minorHAnsi"/>
            <w:lang w:val="en-US"/>
          </w:rPr>
          <w:t>www.tamusa.edu/studentcounseling</w:t>
        </w:r>
      </w:hyperlink>
      <w:r w:rsidRPr="008B538B">
        <w:rPr>
          <w:rFonts w:cstheme="minorHAnsi"/>
          <w:lang w:val="en-US"/>
        </w:rPr>
        <w:t>.</w:t>
      </w:r>
      <w:r w:rsidR="00910E4D">
        <w:rPr>
          <w:rFonts w:cstheme="minorHAnsi"/>
          <w:lang w:val="en-US"/>
        </w:rPr>
        <w:t xml:space="preserve"> </w:t>
      </w:r>
      <w:r w:rsidRPr="008B538B">
        <w:rPr>
          <w:rFonts w:cstheme="minorHAnsi"/>
          <w:lang w:val="en-US"/>
        </w:rPr>
        <w:t>In a crisis, please walk-in to the SC &amp; WS services between 8:00 AM and 5:00 PM to be seen by a licensed clinician. After hours, please contact UPD at 911 or text “HOME” to 741-741 24/7/365 to connect with a trained crisis counselor. The National Suicide Prevention hotline also offers a 24/7/365 hotline at 1-800-273-8255</w:t>
      </w:r>
    </w:p>
    <w:p w14:paraId="18F39FD8" w14:textId="77777777" w:rsidR="00A12B43" w:rsidRPr="008B538B" w:rsidRDefault="00A12B43" w:rsidP="008B538B">
      <w:pPr>
        <w:spacing w:after="0" w:line="240" w:lineRule="auto"/>
        <w:rPr>
          <w:rFonts w:cstheme="minorHAnsi"/>
          <w:sz w:val="16"/>
          <w:szCs w:val="16"/>
          <w:lang w:val="en-US"/>
        </w:rPr>
      </w:pPr>
    </w:p>
    <w:p w14:paraId="741F194F" w14:textId="5547DDDC" w:rsidR="008B538B" w:rsidRDefault="008B538B" w:rsidP="008B538B">
      <w:pPr>
        <w:spacing w:after="0" w:line="240" w:lineRule="auto"/>
        <w:rPr>
          <w:rFonts w:cstheme="minorHAnsi"/>
          <w:lang w:val="en-US"/>
        </w:rPr>
      </w:pPr>
      <w:r w:rsidRPr="008B538B">
        <w:rPr>
          <w:rFonts w:cstheme="minorHAnsi"/>
          <w:u w:val="single"/>
          <w:lang w:val="en-US"/>
        </w:rPr>
        <w:t>Emergency Preparedness:</w:t>
      </w:r>
      <w:r w:rsidRPr="008B538B">
        <w:rPr>
          <w:rFonts w:cstheme="minorHAnsi"/>
          <w:lang w:val="en-US"/>
        </w:rPr>
        <w:t> JagE Alert is Texas A&amp;M University-San Antonio’s mass notification. In the event of an emergency, such as inclement weather, students, staff and faculty, who are registered, will have the option to receive a text message, email and/or phone call with instructions and updates. To register or update your information visit: https://tamusa.bbcportal.com/. More information about Emergency Preparedness and the Emergency Response Guide can be found here: http://www.tamusa.edu/riskmanagement/index.html. </w:t>
      </w:r>
      <w:r w:rsidR="00910E4D">
        <w:rPr>
          <w:rFonts w:cstheme="minorHAnsi"/>
          <w:lang w:val="en-US"/>
        </w:rPr>
        <w:t xml:space="preserve"> </w:t>
      </w:r>
    </w:p>
    <w:p w14:paraId="41172A32" w14:textId="77777777" w:rsidR="00A12B43" w:rsidRPr="008B538B" w:rsidRDefault="00A12B43" w:rsidP="008B538B">
      <w:pPr>
        <w:spacing w:after="0" w:line="240" w:lineRule="auto"/>
        <w:rPr>
          <w:rFonts w:cstheme="minorHAnsi"/>
          <w:sz w:val="16"/>
          <w:szCs w:val="16"/>
          <w:lang w:val="en-US"/>
        </w:rPr>
      </w:pPr>
    </w:p>
    <w:p w14:paraId="681ADEA3" w14:textId="30BAA1DF" w:rsidR="008B538B" w:rsidRDefault="008B538B" w:rsidP="008B538B">
      <w:pPr>
        <w:spacing w:after="0" w:line="240" w:lineRule="auto"/>
        <w:rPr>
          <w:rFonts w:cstheme="minorHAnsi"/>
          <w:lang w:val="en-US"/>
        </w:rPr>
      </w:pPr>
      <w:r w:rsidRPr="008B538B">
        <w:rPr>
          <w:rFonts w:cstheme="minorHAnsi"/>
          <w:u w:val="single"/>
          <w:lang w:val="en-US"/>
        </w:rPr>
        <w:t>Financial Aid and Verification of Attendance:</w:t>
      </w:r>
      <w:r w:rsidRPr="008B538B">
        <w:rPr>
          <w:rFonts w:cstheme="minorHAnsi"/>
          <w:b/>
          <w:bCs/>
          <w:lang w:val="en-US"/>
        </w:rPr>
        <w:t> </w:t>
      </w:r>
      <w:r w:rsidRPr="008B538B">
        <w:rPr>
          <w:rFonts w:cstheme="minorHAnsi"/>
          <w:lang w:val="en-US"/>
        </w:rPr>
        <w:t xml:space="preserve">According to the following federal regulation, 34 CFR 668.21: U.S. Department of Education (DoE) Title IV regulation, a student can only receive Title IV funds based on Title IV eligibility criteria which include class attendance. If Title IV funds are disbursed to ineligible students (including students who fail to begin attendance), the institution must return these funds to the U.S. DoE within 30 days of becoming aware that the student will not or has not begun attendance. Faculty will provide the Office of Financial Aid with an electronic </w:t>
      </w:r>
      <w:r w:rsidRPr="008B538B">
        <w:rPr>
          <w:rFonts w:cstheme="minorHAnsi"/>
          <w:lang w:val="en-US"/>
        </w:rPr>
        <w:lastRenderedPageBreak/>
        <w:t>notification if a student has not attended the first week of class. Any student receiving federal financial aid who does not attend the first week of class will have their aid terminated and returned to the DoE. Please note that any student who stops attending at any time during the semester may also need to return a portion of their federal aid.</w:t>
      </w:r>
    </w:p>
    <w:p w14:paraId="02E0BC76" w14:textId="77777777" w:rsidR="00A12B43" w:rsidRPr="008B538B" w:rsidRDefault="00A12B43" w:rsidP="008B538B">
      <w:pPr>
        <w:spacing w:after="0" w:line="240" w:lineRule="auto"/>
        <w:rPr>
          <w:rFonts w:cstheme="minorHAnsi"/>
          <w:sz w:val="16"/>
          <w:szCs w:val="16"/>
          <w:lang w:val="en-US"/>
        </w:rPr>
      </w:pPr>
    </w:p>
    <w:p w14:paraId="69DC05A1" w14:textId="79DD8B8F" w:rsidR="008B538B" w:rsidRDefault="008B538B" w:rsidP="008B538B">
      <w:pPr>
        <w:spacing w:after="0" w:line="240" w:lineRule="auto"/>
        <w:rPr>
          <w:rFonts w:cstheme="minorHAnsi"/>
          <w:lang w:val="en-US"/>
        </w:rPr>
      </w:pPr>
      <w:r w:rsidRPr="008B538B">
        <w:rPr>
          <w:rFonts w:cstheme="minorHAnsi"/>
          <w:u w:val="single"/>
          <w:lang w:val="en-US"/>
        </w:rPr>
        <w:t>Jaguar Writing</w:t>
      </w:r>
      <w:r w:rsidR="00AE1C5B">
        <w:rPr>
          <w:rFonts w:cstheme="minorHAnsi"/>
          <w:u w:val="single"/>
          <w:lang w:val="en-US"/>
        </w:rPr>
        <w:t xml:space="preserve">, Language, and Digital Composing </w:t>
      </w:r>
      <w:r w:rsidRPr="008B538B">
        <w:rPr>
          <w:rFonts w:cstheme="minorHAnsi"/>
          <w:u w:val="single"/>
          <w:lang w:val="en-US"/>
        </w:rPr>
        <w:t>Center</w:t>
      </w:r>
      <w:r w:rsidR="00AE1C5B">
        <w:rPr>
          <w:rFonts w:cstheme="minorHAnsi"/>
          <w:u w:val="single"/>
          <w:lang w:val="en-US"/>
        </w:rPr>
        <w:t xml:space="preserve"> (WLDCC)</w:t>
      </w:r>
      <w:r w:rsidRPr="008B538B">
        <w:rPr>
          <w:rFonts w:cstheme="minorHAnsi"/>
          <w:u w:val="single"/>
          <w:lang w:val="en-US"/>
        </w:rPr>
        <w:t>:</w:t>
      </w:r>
      <w:r w:rsidRPr="008B538B">
        <w:rPr>
          <w:rFonts w:cstheme="minorHAnsi"/>
          <w:lang w:val="en-US"/>
        </w:rPr>
        <w:t xml:space="preserve"> The Jaguar Writing Center provides writing support to graduate and undergraduate students in all three colleges. Writing tutors work with students to develop reading skills, prepare oral presentations, and plan, draft, and revise their written assignments. The Writing Center </w:t>
      </w:r>
      <w:r w:rsidR="00AE1C5B">
        <w:rPr>
          <w:rFonts w:cstheme="minorHAnsi"/>
          <w:lang w:val="en-US"/>
        </w:rPr>
        <w:t xml:space="preserve">has both online and in person </w:t>
      </w:r>
      <w:r w:rsidRPr="008B538B">
        <w:rPr>
          <w:rFonts w:cstheme="minorHAnsi"/>
          <w:lang w:val="en-US"/>
        </w:rPr>
        <w:t>appointments. Students can schedule appointments with the Writing Center in JagWire under the student services tab. Students wanting to work in realtime with a tutor can schedule an “Online Appointment.” Students wishing to receive asynchronous, written feedback from a tutor can schedule an “eTutoring” appointment. More information about what services we offer, how to make an appointment, and how to access your appointment can be found on our website at </w:t>
      </w:r>
      <w:hyperlink r:id="rId12" w:history="1">
        <w:r w:rsidR="00AE1C5B" w:rsidRPr="007721E8">
          <w:rPr>
            <w:rStyle w:val="Hyperlink"/>
          </w:rPr>
          <w:t>https://www.tamusa.edu/student-resources/writing-center/index.html</w:t>
        </w:r>
      </w:hyperlink>
      <w:r w:rsidR="0095750B">
        <w:t>.</w:t>
      </w:r>
      <w:r w:rsidRPr="008B538B">
        <w:rPr>
          <w:rFonts w:cstheme="minorHAnsi"/>
          <w:lang w:val="en-US"/>
        </w:rPr>
        <w:t xml:space="preserve">  The Writing Center can also be reached by emailing </w:t>
      </w:r>
      <w:hyperlink r:id="rId13" w:tgtFrame="_blank" w:history="1">
        <w:r w:rsidRPr="008B538B">
          <w:rPr>
            <w:rStyle w:val="Hyperlink"/>
            <w:rFonts w:cstheme="minorHAnsi"/>
            <w:u w:val="none"/>
            <w:lang w:val="en-US"/>
          </w:rPr>
          <w:t>writingcenter@tamusa.edu</w:t>
        </w:r>
      </w:hyperlink>
      <w:r w:rsidRPr="008B538B">
        <w:rPr>
          <w:rFonts w:cstheme="minorHAnsi"/>
          <w:lang w:val="en-US"/>
        </w:rPr>
        <w:t>.</w:t>
      </w:r>
    </w:p>
    <w:p w14:paraId="6742EAE9" w14:textId="77777777" w:rsidR="00A12B43" w:rsidRPr="008B538B" w:rsidRDefault="00A12B43" w:rsidP="008B538B">
      <w:pPr>
        <w:spacing w:after="0" w:line="240" w:lineRule="auto"/>
        <w:rPr>
          <w:rFonts w:cstheme="minorHAnsi"/>
          <w:sz w:val="16"/>
          <w:szCs w:val="16"/>
          <w:lang w:val="en-US"/>
        </w:rPr>
      </w:pPr>
    </w:p>
    <w:p w14:paraId="38D0D957" w14:textId="0D3ADD43" w:rsidR="008B538B" w:rsidRDefault="008B538B" w:rsidP="008B538B">
      <w:pPr>
        <w:spacing w:after="0" w:line="240" w:lineRule="auto"/>
        <w:rPr>
          <w:rFonts w:cstheme="minorHAnsi"/>
          <w:iCs/>
          <w:lang w:val="en-US"/>
        </w:rPr>
      </w:pPr>
      <w:r w:rsidRPr="008B538B">
        <w:rPr>
          <w:rFonts w:cstheme="minorHAnsi"/>
          <w:iCs/>
          <w:u w:val="single"/>
          <w:lang w:val="en-US"/>
        </w:rPr>
        <w:t>Meeting Basic Needs</w:t>
      </w:r>
      <w:r w:rsidRPr="008B538B">
        <w:rPr>
          <w:rFonts w:cstheme="minorHAnsi"/>
          <w:iCs/>
          <w:lang w:val="en-US"/>
        </w:rPr>
        <w:t>: Any student who has difficulty affording groceries or accessing sufficient food to eat every day, or who lacks a safe and stable place to live, and believes this may affect their performance in the course, is urged to contact the Dean of Students (DOS@tamusa.edu) for support. Furthermore, please notify the professor if you are comfortable in doing so. This will enable them to provide any resources they may possess.</w:t>
      </w:r>
    </w:p>
    <w:p w14:paraId="2646FF66" w14:textId="77777777" w:rsidR="00A12B43" w:rsidRPr="008B538B" w:rsidRDefault="00A12B43" w:rsidP="008B538B">
      <w:pPr>
        <w:spacing w:after="0" w:line="240" w:lineRule="auto"/>
        <w:rPr>
          <w:rFonts w:cstheme="minorHAnsi"/>
          <w:sz w:val="16"/>
          <w:szCs w:val="16"/>
          <w:lang w:val="en-US"/>
        </w:rPr>
      </w:pPr>
    </w:p>
    <w:p w14:paraId="3F2EAF01" w14:textId="15783AC5" w:rsidR="008B538B" w:rsidRDefault="008B538B" w:rsidP="008B538B">
      <w:pPr>
        <w:spacing w:after="0" w:line="240" w:lineRule="auto"/>
        <w:rPr>
          <w:rFonts w:cstheme="minorHAnsi"/>
          <w:lang w:val="en-US"/>
        </w:rPr>
      </w:pPr>
      <w:r w:rsidRPr="008B538B">
        <w:rPr>
          <w:rFonts w:cstheme="minorHAnsi"/>
          <w:u w:val="single"/>
          <w:lang w:val="en-US"/>
        </w:rPr>
        <w:t>Military Affairs</w:t>
      </w:r>
      <w:r w:rsidRPr="008B538B">
        <w:rPr>
          <w:rFonts w:cstheme="minorHAnsi"/>
          <w:lang w:val="en-US"/>
        </w:rPr>
        <w:t>: Veterans and active-duty military personnel are welcomed and encouraged to communicate, in advance if possible, and special circumstances (e.g., upcoming deployment, drill requirements, disability accommodations). You are also encouraged to visit the Patriots’ Casa in-person room 202, or to contact the Office of Military Affairs with any questions at military@tamusa.edu or (210)784-1397.</w:t>
      </w:r>
    </w:p>
    <w:p w14:paraId="40735216" w14:textId="77777777" w:rsidR="0095750B" w:rsidRPr="008B538B" w:rsidRDefault="0095750B" w:rsidP="008B538B">
      <w:pPr>
        <w:spacing w:after="0" w:line="240" w:lineRule="auto"/>
        <w:rPr>
          <w:rFonts w:cstheme="minorHAnsi"/>
          <w:lang w:val="en-US"/>
        </w:rPr>
      </w:pPr>
    </w:p>
    <w:p w14:paraId="7CFC8F61" w14:textId="130DE5B4" w:rsidR="008B538B" w:rsidRDefault="008B538B" w:rsidP="008B538B">
      <w:pPr>
        <w:spacing w:after="0" w:line="240" w:lineRule="auto"/>
        <w:rPr>
          <w:rFonts w:cstheme="minorHAnsi"/>
          <w:lang w:val="en-US"/>
        </w:rPr>
      </w:pPr>
      <w:r w:rsidRPr="008B538B">
        <w:rPr>
          <w:rFonts w:cstheme="minorHAnsi"/>
          <w:u w:val="single"/>
          <w:lang w:val="en-US"/>
        </w:rPr>
        <w:t>Religious Observances:</w:t>
      </w:r>
      <w:r w:rsidRPr="008B538B">
        <w:rPr>
          <w:rFonts w:cstheme="minorHAnsi"/>
          <w:lang w:val="en-US"/>
        </w:rPr>
        <w:t> Texas A&amp;M University-San Antonio recognizes the diversity of faiths represented among the campus community and protects the rights of students, faculty, and staff to observe religious holidays according to their tradition. Under the policy, students are provided an opportunity to make up any examination, study, or work requirements that may be missed due to a religious observance provided they notify their instructors before the end of the second week of classes for regular session classes.</w:t>
      </w:r>
    </w:p>
    <w:p w14:paraId="1731F147" w14:textId="77777777" w:rsidR="00A12B43" w:rsidRPr="008B538B" w:rsidRDefault="00A12B43" w:rsidP="008B538B">
      <w:pPr>
        <w:spacing w:after="0" w:line="240" w:lineRule="auto"/>
        <w:rPr>
          <w:rFonts w:cstheme="minorHAnsi"/>
          <w:sz w:val="16"/>
          <w:szCs w:val="16"/>
          <w:lang w:val="en-US"/>
        </w:rPr>
      </w:pPr>
    </w:p>
    <w:p w14:paraId="00156A2A" w14:textId="77777777" w:rsidR="008B538B" w:rsidRPr="008B538B" w:rsidRDefault="008B538B" w:rsidP="008B538B">
      <w:pPr>
        <w:spacing w:after="0" w:line="240" w:lineRule="auto"/>
        <w:rPr>
          <w:rFonts w:cstheme="minorHAnsi"/>
          <w:lang w:val="en-US"/>
        </w:rPr>
      </w:pPr>
      <w:r w:rsidRPr="008B538B">
        <w:rPr>
          <w:rFonts w:cstheme="minorHAnsi"/>
          <w:u w:val="single"/>
          <w:lang w:val="en-US"/>
        </w:rPr>
        <w:t>Respect for Diversity:</w:t>
      </w:r>
      <w:r w:rsidRPr="008B538B">
        <w:rPr>
          <w:rFonts w:cstheme="minorHAnsi"/>
          <w:lang w:val="en-US"/>
        </w:rPr>
        <w:t> We understand that our students represent diverse backgrounds and perspectives. When we are equity-minded, we are aware of differences and inequalities and are willing to discuss them so we can act to resolve them. The University is committed to building cultural competencies, or the attitudes, skills, and knowledge that enable individuals and organizations to acknowledge cultural differences and incorporate these differences in working with people from diverse cultures. Respecting and accepting people different than you is vital to your success in the class, on campus, and as a future professional in the global community. While working together to build this community we ask all members to:</w:t>
      </w:r>
    </w:p>
    <w:p w14:paraId="50966C5A" w14:textId="77777777" w:rsidR="008B538B" w:rsidRPr="008B538B" w:rsidRDefault="008B538B" w:rsidP="008B538B">
      <w:pPr>
        <w:numPr>
          <w:ilvl w:val="0"/>
          <w:numId w:val="9"/>
        </w:numPr>
        <w:spacing w:after="0" w:line="240" w:lineRule="auto"/>
        <w:rPr>
          <w:rFonts w:cstheme="minorHAnsi"/>
          <w:lang w:val="en-US"/>
        </w:rPr>
      </w:pPr>
      <w:r w:rsidRPr="008B538B">
        <w:rPr>
          <w:rFonts w:cstheme="minorHAnsi"/>
          <w:lang w:val="en-US"/>
        </w:rPr>
        <w:t>Share their unique experiences, values, and beliefs.</w:t>
      </w:r>
    </w:p>
    <w:p w14:paraId="35C7A126" w14:textId="77777777" w:rsidR="008B538B" w:rsidRPr="008B538B" w:rsidRDefault="008B538B" w:rsidP="008B538B">
      <w:pPr>
        <w:numPr>
          <w:ilvl w:val="0"/>
          <w:numId w:val="9"/>
        </w:numPr>
        <w:spacing w:after="0" w:line="240" w:lineRule="auto"/>
        <w:rPr>
          <w:rFonts w:cstheme="minorHAnsi"/>
          <w:lang w:val="en-US"/>
        </w:rPr>
      </w:pPr>
      <w:r w:rsidRPr="008B538B">
        <w:rPr>
          <w:rFonts w:cstheme="minorHAnsi"/>
          <w:lang w:val="en-US"/>
        </w:rPr>
        <w:t>Be open to the views of others. </w:t>
      </w:r>
    </w:p>
    <w:p w14:paraId="467DF7DC" w14:textId="77777777" w:rsidR="008B538B" w:rsidRPr="008B538B" w:rsidRDefault="008B538B" w:rsidP="008B538B">
      <w:pPr>
        <w:numPr>
          <w:ilvl w:val="0"/>
          <w:numId w:val="9"/>
        </w:numPr>
        <w:spacing w:after="0" w:line="240" w:lineRule="auto"/>
        <w:rPr>
          <w:rFonts w:cstheme="minorHAnsi"/>
          <w:lang w:val="en-US"/>
        </w:rPr>
      </w:pPr>
      <w:r w:rsidRPr="008B538B">
        <w:rPr>
          <w:rFonts w:cstheme="minorHAnsi"/>
          <w:lang w:val="en-US"/>
        </w:rPr>
        <w:t>Honor the uniqueness of their colleagues.</w:t>
      </w:r>
    </w:p>
    <w:p w14:paraId="699A9094" w14:textId="77777777" w:rsidR="008B538B" w:rsidRPr="008B538B" w:rsidRDefault="008B538B" w:rsidP="008B538B">
      <w:pPr>
        <w:numPr>
          <w:ilvl w:val="0"/>
          <w:numId w:val="9"/>
        </w:numPr>
        <w:spacing w:after="0" w:line="240" w:lineRule="auto"/>
        <w:rPr>
          <w:rFonts w:cstheme="minorHAnsi"/>
          <w:lang w:val="en-US"/>
        </w:rPr>
      </w:pPr>
      <w:r w:rsidRPr="008B538B">
        <w:rPr>
          <w:rFonts w:cstheme="minorHAnsi"/>
          <w:lang w:val="en-US"/>
        </w:rPr>
        <w:t>Value each other’s opinions and communicate respectfully.</w:t>
      </w:r>
    </w:p>
    <w:p w14:paraId="69A97FEA" w14:textId="77777777" w:rsidR="008B538B" w:rsidRPr="008B538B" w:rsidRDefault="008B538B" w:rsidP="008B538B">
      <w:pPr>
        <w:numPr>
          <w:ilvl w:val="0"/>
          <w:numId w:val="9"/>
        </w:numPr>
        <w:spacing w:after="0" w:line="240" w:lineRule="auto"/>
        <w:rPr>
          <w:rFonts w:cstheme="minorHAnsi"/>
          <w:lang w:val="en-US"/>
        </w:rPr>
      </w:pPr>
      <w:r w:rsidRPr="008B538B">
        <w:rPr>
          <w:rFonts w:cstheme="minorHAnsi"/>
          <w:lang w:val="en-US"/>
        </w:rPr>
        <w:t>Keep confidential discussions that the community has of a personal (or professional) nature. </w:t>
      </w:r>
    </w:p>
    <w:p w14:paraId="269D2168" w14:textId="0CC0BE68" w:rsidR="008B538B" w:rsidRDefault="008B538B" w:rsidP="008B538B">
      <w:pPr>
        <w:numPr>
          <w:ilvl w:val="0"/>
          <w:numId w:val="9"/>
        </w:numPr>
        <w:spacing w:after="0" w:line="240" w:lineRule="auto"/>
        <w:rPr>
          <w:rFonts w:cstheme="minorHAnsi"/>
          <w:lang w:val="en-US"/>
        </w:rPr>
      </w:pPr>
      <w:r w:rsidRPr="008B538B">
        <w:rPr>
          <w:rFonts w:cstheme="minorHAnsi"/>
          <w:lang w:val="en-US"/>
        </w:rPr>
        <w:t>Use this opportunity together to discuss ways in which we can create an inclusive environment in this course and across the A&amp;M-San Antonio community.</w:t>
      </w:r>
    </w:p>
    <w:p w14:paraId="595540CB" w14:textId="77777777" w:rsidR="00A12B43" w:rsidRPr="008B538B" w:rsidRDefault="00A12B43" w:rsidP="00A12B43">
      <w:pPr>
        <w:spacing w:after="0" w:line="240" w:lineRule="auto"/>
        <w:ind w:left="720"/>
        <w:rPr>
          <w:rFonts w:cstheme="minorHAnsi"/>
          <w:sz w:val="16"/>
          <w:szCs w:val="16"/>
          <w:lang w:val="en-US"/>
        </w:rPr>
      </w:pPr>
    </w:p>
    <w:p w14:paraId="75174DBF" w14:textId="77777777" w:rsidR="008B538B" w:rsidRPr="008B538B" w:rsidRDefault="008B538B" w:rsidP="008B538B">
      <w:pPr>
        <w:spacing w:after="0" w:line="240" w:lineRule="auto"/>
        <w:rPr>
          <w:rFonts w:cstheme="minorHAnsi"/>
          <w:lang w:val="en-US"/>
        </w:rPr>
      </w:pPr>
      <w:r w:rsidRPr="008B538B">
        <w:rPr>
          <w:rFonts w:cstheme="minorHAnsi"/>
          <w:u w:val="single"/>
          <w:lang w:val="en-US"/>
        </w:rPr>
        <w:t>The Six-Drop Rule:</w:t>
      </w:r>
      <w:r w:rsidRPr="008B538B">
        <w:rPr>
          <w:rFonts w:cstheme="minorHAnsi"/>
          <w:lang w:val="en-US"/>
        </w:rPr>
        <w:t> Students are subject to the requirements of Senate Bill (SB) 1231 passed by the Texas Legislature in 2007. SB 1231 limits students to a maximum of six (6) non-punitive course drops (i.e., courses a student chooses to drop) during their undergraduate careers. A non-punitive drop does not affect the student’s GPA. However, course drops that exceed the maximum allowed by SB 1231 will be treated as “F” grades and will impact the student’s GPA.</w:t>
      </w:r>
    </w:p>
    <w:p w14:paraId="1A0E96B8" w14:textId="36A3A19C" w:rsidR="008B538B" w:rsidRDefault="008B538B" w:rsidP="008B538B">
      <w:pPr>
        <w:spacing w:after="0" w:line="240" w:lineRule="auto"/>
        <w:rPr>
          <w:rFonts w:cstheme="minorHAnsi"/>
          <w:lang w:val="en-US"/>
        </w:rPr>
      </w:pPr>
      <w:r w:rsidRPr="008B538B">
        <w:rPr>
          <w:rFonts w:cstheme="minorHAnsi"/>
          <w:lang w:val="en-US"/>
        </w:rPr>
        <w:t xml:space="preserve">Statement of Harassment and Discrimination: Texas A&amp;M University-San Antonio is committed to the fundamental principles of academic freedom, equality of opportunity and human dignity. To fulfill its multiple missions as an institution of higher learning, A&amp;M-San Antonio encourages a climate that values and nurtures collegiality, diversity, pluralism and the uniqueness of the individual within our state, nation, and world. All decisions and actions involving </w:t>
      </w:r>
      <w:r w:rsidRPr="008B538B">
        <w:rPr>
          <w:rFonts w:cstheme="minorHAnsi"/>
          <w:lang w:val="en-US"/>
        </w:rPr>
        <w:lastRenderedPageBreak/>
        <w:t>students and employees should be based on applicable law and individual merit. Texas A&amp;M University-San Antonio, in accordance with applicable federal and state law, prohibits discrimination, including harassment, on the basis of race, color, national or ethnic origin, religion, sex, disability, age, sexual orientation, or veteran status. Individuals who believe they have experienced harassment or discrimination prohibited by this statement are encouraged to contact the appropriate offices within their respective units.</w:t>
      </w:r>
    </w:p>
    <w:p w14:paraId="3E7BACCC" w14:textId="77777777" w:rsidR="00A12B43" w:rsidRPr="008B538B" w:rsidRDefault="00A12B43" w:rsidP="008B538B">
      <w:pPr>
        <w:spacing w:after="0" w:line="240" w:lineRule="auto"/>
        <w:rPr>
          <w:rFonts w:cstheme="minorHAnsi"/>
          <w:sz w:val="16"/>
          <w:szCs w:val="16"/>
          <w:lang w:val="en-US"/>
        </w:rPr>
      </w:pPr>
    </w:p>
    <w:p w14:paraId="3CB8CDE9" w14:textId="77777777" w:rsidR="008B538B" w:rsidRPr="008B538B" w:rsidRDefault="008B538B" w:rsidP="008B538B">
      <w:pPr>
        <w:spacing w:after="0" w:line="240" w:lineRule="auto"/>
        <w:rPr>
          <w:rFonts w:cstheme="minorHAnsi"/>
          <w:lang w:val="en-US"/>
        </w:rPr>
      </w:pPr>
      <w:r w:rsidRPr="008B538B">
        <w:rPr>
          <w:rFonts w:cstheme="minorHAnsi"/>
          <w:u w:val="single"/>
          <w:lang w:val="en-US"/>
        </w:rPr>
        <w:t>Students’ Rights and Responsibilities:</w:t>
      </w:r>
      <w:r w:rsidRPr="008B538B">
        <w:rPr>
          <w:rFonts w:cstheme="minorHAnsi"/>
          <w:lang w:val="en-US"/>
        </w:rPr>
        <w:t> The following statement of students’ rights and responsibilities is intended to reflect the philosophical base upon which University Student Rules are built. This philosophy acknowledges the existence of both rights and responsibilities, which is inherent to an individual not only as a student at Texas A&amp;M University-San Antonio but also as a citizen of this country. </w:t>
      </w:r>
    </w:p>
    <w:p w14:paraId="18C03EE9" w14:textId="77777777" w:rsidR="008B538B" w:rsidRPr="008B538B" w:rsidRDefault="008B538B" w:rsidP="008B538B">
      <w:pPr>
        <w:spacing w:after="0" w:line="240" w:lineRule="auto"/>
        <w:rPr>
          <w:rFonts w:cstheme="minorHAnsi"/>
          <w:lang w:val="en-US"/>
        </w:rPr>
      </w:pPr>
      <w:r w:rsidRPr="008B538B">
        <w:rPr>
          <w:rFonts w:cstheme="minorHAnsi"/>
          <w:i/>
          <w:iCs/>
          <w:lang w:val="en-US"/>
        </w:rPr>
        <w:t>Students’ Rights</w:t>
      </w:r>
    </w:p>
    <w:p w14:paraId="223A2D43" w14:textId="77777777" w:rsidR="008B538B" w:rsidRPr="008B538B" w:rsidRDefault="008B538B" w:rsidP="008B538B">
      <w:pPr>
        <w:numPr>
          <w:ilvl w:val="0"/>
          <w:numId w:val="10"/>
        </w:numPr>
        <w:spacing w:after="0" w:line="240" w:lineRule="auto"/>
        <w:rPr>
          <w:rFonts w:cstheme="minorHAnsi"/>
          <w:lang w:val="en-US"/>
        </w:rPr>
      </w:pPr>
      <w:r w:rsidRPr="008B538B">
        <w:rPr>
          <w:rFonts w:cstheme="minorHAnsi"/>
          <w:lang w:val="en-US"/>
        </w:rPr>
        <w:t>A student shall have the right to participate in a free exchange of ideas, and there shall be no University rule or administrative rule that in any way abridges the rights of freedom of speech, expression, petition and peaceful assembly as set forth in the U.S. Constitution.</w:t>
      </w:r>
    </w:p>
    <w:p w14:paraId="2CE73B28" w14:textId="77777777" w:rsidR="008B538B" w:rsidRPr="008B538B" w:rsidRDefault="008B538B" w:rsidP="008B538B">
      <w:pPr>
        <w:numPr>
          <w:ilvl w:val="0"/>
          <w:numId w:val="10"/>
        </w:numPr>
        <w:spacing w:after="0" w:line="240" w:lineRule="auto"/>
        <w:rPr>
          <w:rFonts w:cstheme="minorHAnsi"/>
          <w:lang w:val="en-US"/>
        </w:rPr>
      </w:pPr>
      <w:r w:rsidRPr="008B538B">
        <w:rPr>
          <w:rFonts w:cstheme="minorHAnsi"/>
          <w:lang w:val="en-US"/>
        </w:rPr>
        <w:t>Each student shall have the right to participate in all areas and activities of the University, free from any form of discrimination, including harassment, on the basis of race, color, national or ethnic origin, religion, sex, disability, age, sexual orientation, or veteran status in accordance with applicable federal and state laws.</w:t>
      </w:r>
    </w:p>
    <w:p w14:paraId="3DD542E0" w14:textId="77777777" w:rsidR="008B538B" w:rsidRPr="008B538B" w:rsidRDefault="008B538B" w:rsidP="008B538B">
      <w:pPr>
        <w:numPr>
          <w:ilvl w:val="0"/>
          <w:numId w:val="10"/>
        </w:numPr>
        <w:spacing w:after="0" w:line="240" w:lineRule="auto"/>
        <w:rPr>
          <w:rFonts w:cstheme="minorHAnsi"/>
          <w:lang w:val="en-US"/>
        </w:rPr>
      </w:pPr>
      <w:r w:rsidRPr="008B538B">
        <w:rPr>
          <w:rFonts w:cstheme="minorHAnsi"/>
          <w:lang w:val="en-US"/>
        </w:rPr>
        <w:t>A student has the right to personal privacy except as otherwise provided by law, and this will be observed by students and University authorities alike.</w:t>
      </w:r>
    </w:p>
    <w:p w14:paraId="397360F2" w14:textId="77777777" w:rsidR="008B538B" w:rsidRPr="008B538B" w:rsidRDefault="008B538B" w:rsidP="008B538B">
      <w:pPr>
        <w:numPr>
          <w:ilvl w:val="0"/>
          <w:numId w:val="10"/>
        </w:numPr>
        <w:spacing w:after="0" w:line="240" w:lineRule="auto"/>
        <w:rPr>
          <w:rFonts w:cstheme="minorHAnsi"/>
          <w:lang w:val="en-US"/>
        </w:rPr>
      </w:pPr>
      <w:r w:rsidRPr="008B538B">
        <w:rPr>
          <w:rFonts w:cstheme="minorHAnsi"/>
          <w:lang w:val="en-US"/>
        </w:rPr>
        <w:t>Each student subject to disciplinary action arising from violations of University Student Rules shall be assured a fundamentally fair process.</w:t>
      </w:r>
    </w:p>
    <w:p w14:paraId="1A5AE807" w14:textId="77777777" w:rsidR="008B538B" w:rsidRPr="008B538B" w:rsidRDefault="008B538B" w:rsidP="008B538B">
      <w:pPr>
        <w:spacing w:after="0" w:line="240" w:lineRule="auto"/>
        <w:rPr>
          <w:rFonts w:cstheme="minorHAnsi"/>
          <w:lang w:val="en-US"/>
        </w:rPr>
      </w:pPr>
      <w:r w:rsidRPr="008B538B">
        <w:rPr>
          <w:rFonts w:cstheme="minorHAnsi"/>
          <w:i/>
          <w:iCs/>
          <w:lang w:val="en-US"/>
        </w:rPr>
        <w:t>Students’ Responsibilities</w:t>
      </w:r>
    </w:p>
    <w:p w14:paraId="2C840C4B" w14:textId="77777777" w:rsidR="008B538B" w:rsidRPr="008B538B" w:rsidRDefault="008B538B" w:rsidP="008B538B">
      <w:pPr>
        <w:numPr>
          <w:ilvl w:val="0"/>
          <w:numId w:val="11"/>
        </w:numPr>
        <w:spacing w:after="0" w:line="240" w:lineRule="auto"/>
        <w:rPr>
          <w:rFonts w:cstheme="minorHAnsi"/>
          <w:lang w:val="en-US"/>
        </w:rPr>
      </w:pPr>
      <w:r w:rsidRPr="008B538B">
        <w:rPr>
          <w:rFonts w:cstheme="minorHAnsi"/>
          <w:lang w:val="en-US"/>
        </w:rPr>
        <w:t>A student has the responsibility to respect the rights and property of others, including other students, the faculty and University officials.</w:t>
      </w:r>
    </w:p>
    <w:p w14:paraId="60D8521D" w14:textId="77777777" w:rsidR="008B538B" w:rsidRPr="008B538B" w:rsidRDefault="008B538B" w:rsidP="008B538B">
      <w:pPr>
        <w:numPr>
          <w:ilvl w:val="0"/>
          <w:numId w:val="11"/>
        </w:numPr>
        <w:spacing w:after="0" w:line="240" w:lineRule="auto"/>
        <w:rPr>
          <w:rFonts w:cstheme="minorHAnsi"/>
          <w:lang w:val="en-US"/>
        </w:rPr>
      </w:pPr>
      <w:r w:rsidRPr="008B538B">
        <w:rPr>
          <w:rFonts w:cstheme="minorHAnsi"/>
          <w:lang w:val="en-US"/>
        </w:rPr>
        <w:t>A student has the responsibility to be fully acquainted with the published University Student Rules and to comply with them, as well as federal, state, and local laws.</w:t>
      </w:r>
    </w:p>
    <w:p w14:paraId="65D31D91" w14:textId="77777777" w:rsidR="008B538B" w:rsidRPr="008B538B" w:rsidRDefault="008B538B" w:rsidP="008B538B">
      <w:pPr>
        <w:numPr>
          <w:ilvl w:val="0"/>
          <w:numId w:val="11"/>
        </w:numPr>
        <w:spacing w:after="0" w:line="240" w:lineRule="auto"/>
        <w:rPr>
          <w:rFonts w:cstheme="minorHAnsi"/>
          <w:lang w:val="en-US"/>
        </w:rPr>
      </w:pPr>
      <w:r w:rsidRPr="008B538B">
        <w:rPr>
          <w:rFonts w:cstheme="minorHAnsi"/>
          <w:lang w:val="en-US"/>
        </w:rPr>
        <w:t>A student has the responsibility to recognize that student actions reflect upon the individuals involved and upon the entire University community.</w:t>
      </w:r>
    </w:p>
    <w:p w14:paraId="6F222741" w14:textId="29A0E0C2" w:rsidR="008B538B" w:rsidRDefault="008B538B" w:rsidP="008B538B">
      <w:pPr>
        <w:numPr>
          <w:ilvl w:val="0"/>
          <w:numId w:val="11"/>
        </w:numPr>
        <w:spacing w:after="0" w:line="240" w:lineRule="auto"/>
        <w:rPr>
          <w:rFonts w:cstheme="minorHAnsi"/>
          <w:lang w:val="en-US"/>
        </w:rPr>
      </w:pPr>
      <w:r w:rsidRPr="008B538B">
        <w:rPr>
          <w:rFonts w:cstheme="minorHAnsi"/>
          <w:lang w:val="en-US"/>
        </w:rPr>
        <w:t>A student has the responsibility to maintain a level of behavior that is consistent in supporting the learning environment of the institution and to recognize the University’s obligation to provide an environment for learning.</w:t>
      </w:r>
    </w:p>
    <w:p w14:paraId="1BDB335E" w14:textId="77777777" w:rsidR="00A12B43" w:rsidRPr="008B538B" w:rsidRDefault="00A12B43" w:rsidP="00A12B43">
      <w:pPr>
        <w:spacing w:after="0" w:line="240" w:lineRule="auto"/>
        <w:ind w:left="720"/>
        <w:rPr>
          <w:rFonts w:cstheme="minorHAnsi"/>
          <w:sz w:val="16"/>
          <w:szCs w:val="16"/>
          <w:lang w:val="en-US"/>
        </w:rPr>
      </w:pPr>
    </w:p>
    <w:p w14:paraId="0C48D1D1" w14:textId="76761025" w:rsidR="008B538B" w:rsidRDefault="008B538B" w:rsidP="008B538B">
      <w:pPr>
        <w:spacing w:after="0" w:line="240" w:lineRule="auto"/>
        <w:rPr>
          <w:rFonts w:cstheme="minorHAnsi"/>
          <w:lang w:val="en-US"/>
        </w:rPr>
      </w:pPr>
      <w:r w:rsidRPr="008B538B">
        <w:rPr>
          <w:rFonts w:cstheme="minorHAnsi"/>
          <w:u w:val="single"/>
          <w:lang w:val="en-US"/>
        </w:rPr>
        <w:t>Electronic Devices:</w:t>
      </w:r>
      <w:r w:rsidRPr="008B538B">
        <w:rPr>
          <w:rFonts w:cstheme="minorHAnsi"/>
          <w:lang w:val="en-US"/>
        </w:rPr>
        <w:t xml:space="preserve">  The use of phones or other electronic devices for non-class related activities is not allowed.  Anyone who is observed text messaging or using an electronic device during class for a non-class related purpose will be given a warning, and as a further action that person will be asked to drop the class.  Devices should be turned off and put away during exams and quizzes.</w:t>
      </w:r>
    </w:p>
    <w:p w14:paraId="2A5658B9" w14:textId="77777777" w:rsidR="00A12B43" w:rsidRPr="008B538B" w:rsidRDefault="00A12B43" w:rsidP="008B538B">
      <w:pPr>
        <w:spacing w:after="0" w:line="240" w:lineRule="auto"/>
        <w:rPr>
          <w:rFonts w:cstheme="minorHAnsi"/>
          <w:sz w:val="16"/>
          <w:szCs w:val="16"/>
          <w:lang w:val="en-US"/>
        </w:rPr>
      </w:pPr>
    </w:p>
    <w:p w14:paraId="60A5F34D" w14:textId="77777777" w:rsidR="008B538B" w:rsidRPr="008B538B" w:rsidRDefault="008B538B" w:rsidP="008B538B">
      <w:pPr>
        <w:spacing w:after="0" w:line="240" w:lineRule="auto"/>
        <w:rPr>
          <w:rFonts w:cstheme="minorHAnsi"/>
          <w:u w:val="single"/>
          <w:lang w:val="en-US"/>
        </w:rPr>
      </w:pPr>
      <w:r w:rsidRPr="008B538B">
        <w:rPr>
          <w:rFonts w:cstheme="minorHAnsi"/>
          <w:u w:val="single"/>
          <w:lang w:val="en-US"/>
        </w:rPr>
        <w:t>Important Dates:</w:t>
      </w:r>
    </w:p>
    <w:tbl>
      <w:tblPr>
        <w:tblW w:w="0" w:type="auto"/>
        <w:tblLook w:val="04A0" w:firstRow="1" w:lastRow="0" w:firstColumn="1" w:lastColumn="0" w:noHBand="0" w:noVBand="1"/>
      </w:tblPr>
      <w:tblGrid>
        <w:gridCol w:w="1710"/>
        <w:gridCol w:w="5788"/>
      </w:tblGrid>
      <w:tr w:rsidR="008B538B" w:rsidRPr="008B538B" w14:paraId="2544320C" w14:textId="77777777" w:rsidTr="008E2A6F">
        <w:tc>
          <w:tcPr>
            <w:tcW w:w="1710" w:type="dxa"/>
          </w:tcPr>
          <w:p w14:paraId="5973A989" w14:textId="0079DE23" w:rsidR="008B538B" w:rsidRPr="008B538B" w:rsidRDefault="00237A67" w:rsidP="008B538B">
            <w:pPr>
              <w:spacing w:after="0" w:line="240" w:lineRule="auto"/>
              <w:rPr>
                <w:rFonts w:cstheme="minorHAnsi"/>
                <w:lang w:val="en-US"/>
              </w:rPr>
            </w:pPr>
            <w:r>
              <w:rPr>
                <w:rFonts w:cstheme="minorHAnsi"/>
                <w:lang w:val="en-US"/>
              </w:rPr>
              <w:t xml:space="preserve">August </w:t>
            </w:r>
            <w:r w:rsidR="00AE1C5B">
              <w:rPr>
                <w:rFonts w:cstheme="minorHAnsi"/>
                <w:lang w:val="en-US"/>
              </w:rPr>
              <w:t>2</w:t>
            </w:r>
            <w:r w:rsidR="008E2A6F">
              <w:rPr>
                <w:rFonts w:cstheme="minorHAnsi"/>
                <w:lang w:val="en-US"/>
              </w:rPr>
              <w:t>8</w:t>
            </w:r>
          </w:p>
        </w:tc>
        <w:tc>
          <w:tcPr>
            <w:tcW w:w="5788" w:type="dxa"/>
          </w:tcPr>
          <w:p w14:paraId="453BE16F" w14:textId="77777777" w:rsidR="008B538B" w:rsidRPr="008B538B" w:rsidRDefault="008B538B" w:rsidP="008B538B">
            <w:pPr>
              <w:spacing w:after="0" w:line="240" w:lineRule="auto"/>
              <w:rPr>
                <w:rFonts w:cstheme="minorHAnsi"/>
                <w:lang w:val="en-US"/>
              </w:rPr>
            </w:pPr>
            <w:r w:rsidRPr="008B538B">
              <w:rPr>
                <w:rFonts w:cstheme="minorHAnsi"/>
                <w:lang w:val="en-US"/>
              </w:rPr>
              <w:t>First day of classes</w:t>
            </w:r>
          </w:p>
        </w:tc>
      </w:tr>
      <w:tr w:rsidR="008B538B" w:rsidRPr="008B538B" w14:paraId="39776629" w14:textId="77777777" w:rsidTr="008E2A6F">
        <w:tc>
          <w:tcPr>
            <w:tcW w:w="1710" w:type="dxa"/>
          </w:tcPr>
          <w:p w14:paraId="4440BE37" w14:textId="76E5886C" w:rsidR="008B538B" w:rsidRPr="008B538B" w:rsidRDefault="00AE1C5B" w:rsidP="008B538B">
            <w:pPr>
              <w:spacing w:after="0" w:line="240" w:lineRule="auto"/>
              <w:rPr>
                <w:rFonts w:cstheme="minorHAnsi"/>
                <w:lang w:val="en-US"/>
              </w:rPr>
            </w:pPr>
            <w:r>
              <w:rPr>
                <w:rFonts w:cstheme="minorHAnsi"/>
                <w:lang w:val="en-US"/>
              </w:rPr>
              <w:t>November 10</w:t>
            </w:r>
          </w:p>
        </w:tc>
        <w:tc>
          <w:tcPr>
            <w:tcW w:w="5788" w:type="dxa"/>
          </w:tcPr>
          <w:p w14:paraId="02CE253E" w14:textId="77777777" w:rsidR="008B538B" w:rsidRPr="008B538B" w:rsidRDefault="008B538B" w:rsidP="008B538B">
            <w:pPr>
              <w:spacing w:after="0" w:line="240" w:lineRule="auto"/>
              <w:rPr>
                <w:rFonts w:cstheme="minorHAnsi"/>
                <w:lang w:val="en-US"/>
              </w:rPr>
            </w:pPr>
            <w:r w:rsidRPr="008B538B">
              <w:rPr>
                <w:rFonts w:cstheme="minorHAnsi"/>
                <w:lang w:val="en-US"/>
              </w:rPr>
              <w:t>Last day to drop with an automatic “W”</w:t>
            </w:r>
          </w:p>
        </w:tc>
      </w:tr>
      <w:tr w:rsidR="008B538B" w:rsidRPr="008B538B" w14:paraId="3F7FE6F9" w14:textId="77777777" w:rsidTr="008E2A6F">
        <w:tc>
          <w:tcPr>
            <w:tcW w:w="1710" w:type="dxa"/>
          </w:tcPr>
          <w:p w14:paraId="050415AE" w14:textId="77777777" w:rsidR="008B538B" w:rsidRDefault="00237A67" w:rsidP="00AE1C5B">
            <w:pPr>
              <w:spacing w:after="0" w:line="240" w:lineRule="auto"/>
              <w:rPr>
                <w:rFonts w:cstheme="minorHAnsi"/>
                <w:lang w:val="en-US"/>
              </w:rPr>
            </w:pPr>
            <w:r w:rsidRPr="00AE1C5B">
              <w:rPr>
                <w:rFonts w:cstheme="minorHAnsi"/>
                <w:lang w:val="en-US"/>
              </w:rPr>
              <w:t>November 2</w:t>
            </w:r>
            <w:r w:rsidR="00AE1C5B" w:rsidRPr="00AE1C5B">
              <w:rPr>
                <w:rFonts w:cstheme="minorHAnsi"/>
                <w:lang w:val="en-US"/>
              </w:rPr>
              <w:t>1</w:t>
            </w:r>
          </w:p>
          <w:p w14:paraId="3496F3F0" w14:textId="7ACDDF74" w:rsidR="00AE1C5B" w:rsidRPr="008B538B" w:rsidRDefault="00AE1C5B" w:rsidP="00AE1C5B">
            <w:pPr>
              <w:spacing w:after="0" w:line="240" w:lineRule="auto"/>
              <w:rPr>
                <w:rFonts w:cstheme="minorHAnsi"/>
                <w:lang w:val="en-US"/>
              </w:rPr>
            </w:pPr>
            <w:r>
              <w:rPr>
                <w:rFonts w:cstheme="minorHAnsi"/>
                <w:lang w:val="en-US"/>
              </w:rPr>
              <w:t>November 22</w:t>
            </w:r>
          </w:p>
        </w:tc>
        <w:tc>
          <w:tcPr>
            <w:tcW w:w="5788" w:type="dxa"/>
          </w:tcPr>
          <w:p w14:paraId="5A0B5E4F" w14:textId="77777777" w:rsidR="008B538B" w:rsidRDefault="008B538B" w:rsidP="008B538B">
            <w:pPr>
              <w:spacing w:after="0" w:line="240" w:lineRule="auto"/>
              <w:rPr>
                <w:rFonts w:cstheme="minorHAnsi"/>
                <w:lang w:val="en-US"/>
              </w:rPr>
            </w:pPr>
            <w:r w:rsidRPr="008B538B">
              <w:rPr>
                <w:rFonts w:cstheme="minorHAnsi"/>
                <w:lang w:val="en-US"/>
              </w:rPr>
              <w:t>Last day to drop a course or withdraw from the University</w:t>
            </w:r>
          </w:p>
          <w:p w14:paraId="1E18FBC8" w14:textId="0E55FD9C" w:rsidR="00AE1C5B" w:rsidRPr="008B538B" w:rsidRDefault="00AE1C5B" w:rsidP="008B538B">
            <w:pPr>
              <w:spacing w:after="0" w:line="240" w:lineRule="auto"/>
              <w:rPr>
                <w:rFonts w:cstheme="minorHAnsi"/>
                <w:lang w:val="en-US"/>
              </w:rPr>
            </w:pPr>
            <w:r>
              <w:rPr>
                <w:rFonts w:cstheme="minorHAnsi"/>
                <w:lang w:val="en-US"/>
              </w:rPr>
              <w:t>Study Day – No classes</w:t>
            </w:r>
          </w:p>
        </w:tc>
      </w:tr>
      <w:tr w:rsidR="008B538B" w:rsidRPr="008B538B" w14:paraId="34FE934D" w14:textId="77777777" w:rsidTr="008E2A6F">
        <w:tc>
          <w:tcPr>
            <w:tcW w:w="1710" w:type="dxa"/>
          </w:tcPr>
          <w:p w14:paraId="28CCA497" w14:textId="1B56CCDF" w:rsidR="008B538B" w:rsidRPr="008B538B" w:rsidRDefault="00237A67" w:rsidP="008B538B">
            <w:pPr>
              <w:spacing w:after="0" w:line="240" w:lineRule="auto"/>
              <w:rPr>
                <w:rFonts w:cstheme="minorHAnsi"/>
                <w:lang w:val="en-US"/>
              </w:rPr>
            </w:pPr>
            <w:r>
              <w:rPr>
                <w:rFonts w:cstheme="minorHAnsi"/>
                <w:lang w:val="en-US"/>
              </w:rPr>
              <w:t xml:space="preserve">December </w:t>
            </w:r>
            <w:r w:rsidR="008E2A6F">
              <w:rPr>
                <w:rFonts w:cstheme="minorHAnsi"/>
                <w:lang w:val="en-US"/>
              </w:rPr>
              <w:t>7</w:t>
            </w:r>
          </w:p>
        </w:tc>
        <w:tc>
          <w:tcPr>
            <w:tcW w:w="5788" w:type="dxa"/>
          </w:tcPr>
          <w:p w14:paraId="4DD30F4B" w14:textId="77777777" w:rsidR="008B538B" w:rsidRPr="008B538B" w:rsidRDefault="008B538B" w:rsidP="008B538B">
            <w:pPr>
              <w:spacing w:after="0" w:line="240" w:lineRule="auto"/>
              <w:rPr>
                <w:rFonts w:cstheme="minorHAnsi"/>
                <w:lang w:val="en-US"/>
              </w:rPr>
            </w:pPr>
            <w:r w:rsidRPr="008B538B">
              <w:rPr>
                <w:rFonts w:cstheme="minorHAnsi"/>
                <w:lang w:val="en-US"/>
              </w:rPr>
              <w:t>Last day of classes</w:t>
            </w:r>
          </w:p>
        </w:tc>
      </w:tr>
      <w:tr w:rsidR="008B538B" w:rsidRPr="008B538B" w14:paraId="28D3A6F9" w14:textId="77777777" w:rsidTr="008E2A6F">
        <w:tc>
          <w:tcPr>
            <w:tcW w:w="1710" w:type="dxa"/>
          </w:tcPr>
          <w:p w14:paraId="2565CFC2" w14:textId="55E4E4C6" w:rsidR="008B538B" w:rsidRPr="008B538B" w:rsidRDefault="00237A67" w:rsidP="00AE1C5B">
            <w:pPr>
              <w:spacing w:after="0" w:line="240" w:lineRule="auto"/>
              <w:rPr>
                <w:rFonts w:cstheme="minorHAnsi"/>
                <w:lang w:val="en-US"/>
              </w:rPr>
            </w:pPr>
            <w:r>
              <w:rPr>
                <w:rFonts w:cstheme="minorHAnsi"/>
                <w:lang w:val="en-US"/>
              </w:rPr>
              <w:t xml:space="preserve">December </w:t>
            </w:r>
            <w:r w:rsidR="008E2A6F">
              <w:rPr>
                <w:rFonts w:cstheme="minorHAnsi"/>
                <w:lang w:val="en-US"/>
              </w:rPr>
              <w:t>8</w:t>
            </w:r>
          </w:p>
        </w:tc>
        <w:tc>
          <w:tcPr>
            <w:tcW w:w="5788" w:type="dxa"/>
          </w:tcPr>
          <w:p w14:paraId="4DE016B3" w14:textId="3D6F6B0C" w:rsidR="008B538B" w:rsidRPr="008B538B" w:rsidRDefault="00AE1C5B" w:rsidP="00AE1C5B">
            <w:pPr>
              <w:spacing w:after="0" w:line="240" w:lineRule="auto"/>
              <w:rPr>
                <w:rFonts w:cstheme="minorHAnsi"/>
                <w:lang w:val="en-US"/>
              </w:rPr>
            </w:pPr>
            <w:r>
              <w:rPr>
                <w:rFonts w:cstheme="minorHAnsi"/>
                <w:lang w:val="en-US"/>
              </w:rPr>
              <w:t>Study Day – No classes</w:t>
            </w:r>
          </w:p>
        </w:tc>
      </w:tr>
      <w:tr w:rsidR="008B538B" w:rsidRPr="008B538B" w14:paraId="1146B765" w14:textId="77777777" w:rsidTr="008E2A6F">
        <w:tc>
          <w:tcPr>
            <w:tcW w:w="1710" w:type="dxa"/>
          </w:tcPr>
          <w:p w14:paraId="5AB95F0B" w14:textId="36D045CC" w:rsidR="008B538B" w:rsidRPr="008B538B" w:rsidRDefault="008E2A6F" w:rsidP="00AE1C5B">
            <w:pPr>
              <w:spacing w:after="0" w:line="240" w:lineRule="auto"/>
              <w:rPr>
                <w:rFonts w:cstheme="minorHAnsi"/>
                <w:lang w:val="en-US"/>
              </w:rPr>
            </w:pPr>
            <w:r>
              <w:rPr>
                <w:rFonts w:cstheme="minorHAnsi"/>
                <w:lang w:val="en-US"/>
              </w:rPr>
              <w:t xml:space="preserve">December </w:t>
            </w:r>
            <w:r w:rsidR="00AE1C5B">
              <w:rPr>
                <w:rFonts w:cstheme="minorHAnsi"/>
                <w:lang w:val="en-US"/>
              </w:rPr>
              <w:t>9 - 15</w:t>
            </w:r>
          </w:p>
        </w:tc>
        <w:tc>
          <w:tcPr>
            <w:tcW w:w="5788" w:type="dxa"/>
          </w:tcPr>
          <w:p w14:paraId="148018DE" w14:textId="77777777" w:rsidR="008B538B" w:rsidRPr="008B538B" w:rsidRDefault="008B538B" w:rsidP="008B538B">
            <w:pPr>
              <w:spacing w:after="0" w:line="240" w:lineRule="auto"/>
              <w:rPr>
                <w:rFonts w:cstheme="minorHAnsi"/>
                <w:lang w:val="en-US"/>
              </w:rPr>
            </w:pPr>
            <w:r w:rsidRPr="008B538B">
              <w:rPr>
                <w:rFonts w:cstheme="minorHAnsi"/>
                <w:lang w:val="en-US"/>
              </w:rPr>
              <w:t>Final exams</w:t>
            </w:r>
          </w:p>
        </w:tc>
      </w:tr>
    </w:tbl>
    <w:p w14:paraId="60F660C0" w14:textId="6D33FCE6" w:rsidR="008B538B" w:rsidRPr="008B538B" w:rsidRDefault="008B538B" w:rsidP="008B538B">
      <w:pPr>
        <w:spacing w:after="0" w:line="240" w:lineRule="auto"/>
        <w:rPr>
          <w:rFonts w:cstheme="minorHAnsi"/>
          <w:i/>
          <w:lang w:val="en-US"/>
        </w:rPr>
      </w:pPr>
      <w:r w:rsidRPr="008B538B">
        <w:rPr>
          <w:rFonts w:cstheme="minorHAnsi"/>
          <w:i/>
          <w:lang w:val="en-US"/>
        </w:rPr>
        <w:t>The complete academic calendar is available online</w:t>
      </w:r>
      <w:r w:rsidRPr="008B538B">
        <w:rPr>
          <w:rFonts w:cstheme="minorHAnsi"/>
          <w:lang w:val="en-US"/>
        </w:rPr>
        <w:t xml:space="preserve">: </w:t>
      </w:r>
      <w:hyperlink r:id="rId14" w:history="1">
        <w:r w:rsidR="00AE1C5B" w:rsidRPr="007721E8">
          <w:rPr>
            <w:rStyle w:val="Hyperlink"/>
          </w:rPr>
          <w:t>https://www.tamusa.edu/academics/academic-calendar/index.html</w:t>
        </w:r>
      </w:hyperlink>
      <w:r w:rsidR="00AE1C5B">
        <w:t xml:space="preserve"> </w:t>
      </w:r>
    </w:p>
    <w:p w14:paraId="66EA9564" w14:textId="63DCDAD8" w:rsidR="008B538B" w:rsidRDefault="008B538B" w:rsidP="008B538B">
      <w:pPr>
        <w:spacing w:after="0" w:line="240" w:lineRule="auto"/>
        <w:rPr>
          <w:rFonts w:cstheme="minorHAnsi"/>
          <w:lang w:val="en-US"/>
        </w:rPr>
      </w:pPr>
    </w:p>
    <w:p w14:paraId="4DCF7DAC" w14:textId="77777777" w:rsidR="00BF5A68" w:rsidRDefault="00BF5A68" w:rsidP="00203B88">
      <w:pPr>
        <w:spacing w:after="0" w:line="240" w:lineRule="auto"/>
        <w:rPr>
          <w:rFonts w:cstheme="minorHAnsi"/>
          <w:b/>
          <w:lang w:val="en-US"/>
        </w:rPr>
      </w:pPr>
    </w:p>
    <w:p w14:paraId="4001F095" w14:textId="77777777" w:rsidR="00BF5A68" w:rsidRDefault="00BF5A68" w:rsidP="00203B88">
      <w:pPr>
        <w:spacing w:after="0" w:line="240" w:lineRule="auto"/>
        <w:rPr>
          <w:rFonts w:cstheme="minorHAnsi"/>
          <w:b/>
          <w:lang w:val="en-US"/>
        </w:rPr>
      </w:pPr>
    </w:p>
    <w:p w14:paraId="6C8E2518" w14:textId="77777777" w:rsidR="00BF5A68" w:rsidRDefault="00BF5A68" w:rsidP="00203B88">
      <w:pPr>
        <w:spacing w:after="0" w:line="240" w:lineRule="auto"/>
        <w:rPr>
          <w:rFonts w:cstheme="minorHAnsi"/>
          <w:b/>
          <w:lang w:val="en-US"/>
        </w:rPr>
      </w:pPr>
    </w:p>
    <w:p w14:paraId="2DCD7ED4" w14:textId="77777777" w:rsidR="00BF5A68" w:rsidRDefault="00BF5A68" w:rsidP="00203B88">
      <w:pPr>
        <w:spacing w:after="0" w:line="240" w:lineRule="auto"/>
        <w:rPr>
          <w:rFonts w:cstheme="minorHAnsi"/>
          <w:b/>
          <w:lang w:val="en-US"/>
        </w:rPr>
      </w:pPr>
    </w:p>
    <w:p w14:paraId="507938F8" w14:textId="243203EE" w:rsidR="00203B88" w:rsidRDefault="00203B88" w:rsidP="00203B88">
      <w:pPr>
        <w:spacing w:after="0" w:line="240" w:lineRule="auto"/>
        <w:rPr>
          <w:rFonts w:cstheme="minorHAnsi"/>
          <w:b/>
          <w:lang w:val="en-US"/>
        </w:rPr>
      </w:pPr>
      <w:r w:rsidRPr="008B538B">
        <w:rPr>
          <w:rFonts w:cstheme="minorHAnsi"/>
          <w:b/>
          <w:lang w:val="en-US"/>
        </w:rPr>
        <w:lastRenderedPageBreak/>
        <w:t>COVID-19 SYLLAB</w:t>
      </w:r>
      <w:r>
        <w:rPr>
          <w:rFonts w:cstheme="minorHAnsi"/>
          <w:b/>
          <w:lang w:val="en-US"/>
        </w:rPr>
        <w:t>US STATEMENT</w:t>
      </w:r>
    </w:p>
    <w:p w14:paraId="558B5A22" w14:textId="53077C68" w:rsidR="00203B88" w:rsidRPr="00091EAA" w:rsidRDefault="00203B88" w:rsidP="00203B88">
      <w:pPr>
        <w:spacing w:after="0" w:line="240" w:lineRule="auto"/>
        <w:rPr>
          <w:rFonts w:cstheme="minorHAnsi"/>
          <w:bCs/>
          <w:lang w:val="en-US"/>
        </w:rPr>
      </w:pPr>
      <w:r w:rsidRPr="00091EAA">
        <w:rPr>
          <w:rFonts w:cstheme="minorHAnsi"/>
          <w:bCs/>
          <w:lang w:val="en-US"/>
        </w:rPr>
        <w:t xml:space="preserve">The safety of our campus community is paramount to our ability to provide our students, faculty, and staff with a productive and secure learning and working environment.  While masks are not required, we do encourage everyone to wear a mask, particularly inside the buildings, in order to reduce the spread of covid-19.  The university maintains a covid-19 web-site with current data, safety protocols, and reporting guidelines at </w:t>
      </w:r>
      <w:hyperlink r:id="rId15" w:history="1">
        <w:r w:rsidR="0095750B" w:rsidRPr="00F40CF4">
          <w:rPr>
            <w:rStyle w:val="Hyperlink"/>
            <w:rFonts w:cstheme="minorHAnsi"/>
            <w:bCs/>
            <w:lang w:val="en-US"/>
          </w:rPr>
          <w:t>https://www.tamusa.edu/community-safety-together/index.html</w:t>
        </w:r>
      </w:hyperlink>
      <w:r w:rsidR="0095750B">
        <w:rPr>
          <w:rFonts w:cstheme="minorHAnsi"/>
          <w:bCs/>
          <w:lang w:val="en-US"/>
        </w:rPr>
        <w:t xml:space="preserve"> </w:t>
      </w:r>
      <w:r w:rsidRPr="00091EAA">
        <w:rPr>
          <w:rFonts w:cstheme="minorHAnsi"/>
          <w:bCs/>
          <w:lang w:val="en-US"/>
        </w:rPr>
        <w:t xml:space="preserve">.   </w:t>
      </w:r>
    </w:p>
    <w:p w14:paraId="2AC486EF" w14:textId="77777777" w:rsidR="00203B88" w:rsidRPr="008B538B" w:rsidRDefault="00203B88" w:rsidP="008B538B">
      <w:pPr>
        <w:spacing w:after="0" w:line="240" w:lineRule="auto"/>
        <w:rPr>
          <w:rFonts w:cstheme="minorHAnsi"/>
          <w:lang w:val="en-US"/>
        </w:rPr>
      </w:pPr>
    </w:p>
    <w:sectPr w:rsidR="00203B88" w:rsidRPr="008B538B" w:rsidSect="00D46781">
      <w:headerReference w:type="default" r:id="rId16"/>
      <w:headerReference w:type="first" r:id="rId17"/>
      <w:pgSz w:w="12240" w:h="15840"/>
      <w:pgMar w:top="900" w:right="630" w:bottom="90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0F5EE" w14:textId="77777777" w:rsidR="007F2C1A" w:rsidRDefault="007F2C1A" w:rsidP="00925DEC">
      <w:pPr>
        <w:spacing w:after="0" w:line="240" w:lineRule="auto"/>
      </w:pPr>
      <w:r>
        <w:separator/>
      </w:r>
    </w:p>
  </w:endnote>
  <w:endnote w:type="continuationSeparator" w:id="0">
    <w:p w14:paraId="053C7E17" w14:textId="77777777" w:rsidR="007F2C1A" w:rsidRDefault="007F2C1A" w:rsidP="0092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AB538" w14:textId="77777777" w:rsidR="007F2C1A" w:rsidRDefault="007F2C1A" w:rsidP="00925DEC">
      <w:pPr>
        <w:spacing w:after="0" w:line="240" w:lineRule="auto"/>
      </w:pPr>
      <w:r>
        <w:separator/>
      </w:r>
    </w:p>
  </w:footnote>
  <w:footnote w:type="continuationSeparator" w:id="0">
    <w:p w14:paraId="4AC82479" w14:textId="77777777" w:rsidR="007F2C1A" w:rsidRDefault="007F2C1A" w:rsidP="0092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CF21F" w14:textId="77777777" w:rsidR="00925DEC" w:rsidRDefault="00925DEC" w:rsidP="00925D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7058" w14:textId="77777777" w:rsidR="006034CA" w:rsidRDefault="006034CA" w:rsidP="006034CA">
    <w:pPr>
      <w:pStyle w:val="Header"/>
      <w:jc w:val="center"/>
    </w:pPr>
    <w:r>
      <w:rPr>
        <w:noProof/>
        <w:lang w:val="en-US"/>
      </w:rPr>
      <w:drawing>
        <wp:inline distT="0" distB="0" distL="0" distR="0" wp14:anchorId="65012180" wp14:editId="776F22B5">
          <wp:extent cx="1828800" cy="488559"/>
          <wp:effectExtent l="0" t="0" r="0" b="6985"/>
          <wp:docPr id="27" name="Picture 27" descr="http://www.tamusa.edu/brandguide/pnglogos/TAMUSA_final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musa.edu/brandguide/pnglogos/TAMUSA_final_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955" cy="500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BF6"/>
    <w:multiLevelType w:val="hybridMultilevel"/>
    <w:tmpl w:val="D688B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3437E"/>
    <w:multiLevelType w:val="hybridMultilevel"/>
    <w:tmpl w:val="D8F83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C0CFF"/>
    <w:multiLevelType w:val="multilevel"/>
    <w:tmpl w:val="7E0C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37FC8"/>
    <w:multiLevelType w:val="hybridMultilevel"/>
    <w:tmpl w:val="F78C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0400E"/>
    <w:multiLevelType w:val="hybridMultilevel"/>
    <w:tmpl w:val="589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810FE"/>
    <w:multiLevelType w:val="hybridMultilevel"/>
    <w:tmpl w:val="4136213C"/>
    <w:lvl w:ilvl="0" w:tplc="86366AD4">
      <w:start w:val="1"/>
      <w:numFmt w:val="bullet"/>
      <w:lvlText w:val=""/>
      <w:lvlJc w:val="left"/>
      <w:pPr>
        <w:ind w:left="720" w:hanging="360"/>
      </w:pPr>
      <w:rPr>
        <w:rFonts w:ascii="Symbol" w:hAnsi="Symbol" w:hint="default"/>
      </w:rPr>
    </w:lvl>
    <w:lvl w:ilvl="1" w:tplc="ACA48DAA">
      <w:start w:val="1"/>
      <w:numFmt w:val="bullet"/>
      <w:lvlText w:val="o"/>
      <w:lvlJc w:val="left"/>
      <w:pPr>
        <w:ind w:left="1440" w:hanging="360"/>
      </w:pPr>
      <w:rPr>
        <w:rFonts w:ascii="Courier New" w:hAnsi="Courier New" w:hint="default"/>
      </w:rPr>
    </w:lvl>
    <w:lvl w:ilvl="2" w:tplc="2D0EF580">
      <w:start w:val="1"/>
      <w:numFmt w:val="bullet"/>
      <w:lvlText w:val=""/>
      <w:lvlJc w:val="left"/>
      <w:pPr>
        <w:ind w:left="2160" w:hanging="360"/>
      </w:pPr>
      <w:rPr>
        <w:rFonts w:ascii="Wingdings" w:hAnsi="Wingdings" w:hint="default"/>
      </w:rPr>
    </w:lvl>
    <w:lvl w:ilvl="3" w:tplc="DB643588">
      <w:start w:val="1"/>
      <w:numFmt w:val="bullet"/>
      <w:lvlText w:val=""/>
      <w:lvlJc w:val="left"/>
      <w:pPr>
        <w:ind w:left="2880" w:hanging="360"/>
      </w:pPr>
      <w:rPr>
        <w:rFonts w:ascii="Symbol" w:hAnsi="Symbol" w:hint="default"/>
      </w:rPr>
    </w:lvl>
    <w:lvl w:ilvl="4" w:tplc="1584D69E">
      <w:start w:val="1"/>
      <w:numFmt w:val="bullet"/>
      <w:lvlText w:val="o"/>
      <w:lvlJc w:val="left"/>
      <w:pPr>
        <w:ind w:left="3600" w:hanging="360"/>
      </w:pPr>
      <w:rPr>
        <w:rFonts w:ascii="Courier New" w:hAnsi="Courier New" w:hint="default"/>
      </w:rPr>
    </w:lvl>
    <w:lvl w:ilvl="5" w:tplc="F33CD0DA">
      <w:start w:val="1"/>
      <w:numFmt w:val="bullet"/>
      <w:lvlText w:val=""/>
      <w:lvlJc w:val="left"/>
      <w:pPr>
        <w:ind w:left="4320" w:hanging="360"/>
      </w:pPr>
      <w:rPr>
        <w:rFonts w:ascii="Wingdings" w:hAnsi="Wingdings" w:hint="default"/>
      </w:rPr>
    </w:lvl>
    <w:lvl w:ilvl="6" w:tplc="C31CBBB8">
      <w:start w:val="1"/>
      <w:numFmt w:val="bullet"/>
      <w:lvlText w:val=""/>
      <w:lvlJc w:val="left"/>
      <w:pPr>
        <w:ind w:left="5040" w:hanging="360"/>
      </w:pPr>
      <w:rPr>
        <w:rFonts w:ascii="Symbol" w:hAnsi="Symbol" w:hint="default"/>
      </w:rPr>
    </w:lvl>
    <w:lvl w:ilvl="7" w:tplc="0016CDB2">
      <w:start w:val="1"/>
      <w:numFmt w:val="bullet"/>
      <w:lvlText w:val="o"/>
      <w:lvlJc w:val="left"/>
      <w:pPr>
        <w:ind w:left="5760" w:hanging="360"/>
      </w:pPr>
      <w:rPr>
        <w:rFonts w:ascii="Courier New" w:hAnsi="Courier New" w:hint="default"/>
      </w:rPr>
    </w:lvl>
    <w:lvl w:ilvl="8" w:tplc="D44E62D8">
      <w:start w:val="1"/>
      <w:numFmt w:val="bullet"/>
      <w:lvlText w:val=""/>
      <w:lvlJc w:val="left"/>
      <w:pPr>
        <w:ind w:left="6480" w:hanging="360"/>
      </w:pPr>
      <w:rPr>
        <w:rFonts w:ascii="Wingdings" w:hAnsi="Wingdings" w:hint="default"/>
      </w:rPr>
    </w:lvl>
  </w:abstractNum>
  <w:abstractNum w:abstractNumId="6" w15:restartNumberingAfterBreak="0">
    <w:nsid w:val="28BB3A5E"/>
    <w:multiLevelType w:val="hybridMultilevel"/>
    <w:tmpl w:val="AF640DD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AA3D25"/>
    <w:multiLevelType w:val="hybridMultilevel"/>
    <w:tmpl w:val="FBB8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D03FD"/>
    <w:multiLevelType w:val="hybridMultilevel"/>
    <w:tmpl w:val="5B04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7419D"/>
    <w:multiLevelType w:val="hybridMultilevel"/>
    <w:tmpl w:val="AB22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D33E5"/>
    <w:multiLevelType w:val="multilevel"/>
    <w:tmpl w:val="371E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177F10"/>
    <w:multiLevelType w:val="multilevel"/>
    <w:tmpl w:val="AF32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829DF"/>
    <w:multiLevelType w:val="multilevel"/>
    <w:tmpl w:val="0BB2F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264609"/>
    <w:multiLevelType w:val="multilevel"/>
    <w:tmpl w:val="3476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E5228"/>
    <w:multiLevelType w:val="hybridMultilevel"/>
    <w:tmpl w:val="FF7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ED0"/>
    <w:multiLevelType w:val="hybridMultilevel"/>
    <w:tmpl w:val="063A2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3764635">
    <w:abstractNumId w:val="4"/>
  </w:num>
  <w:num w:numId="2" w16cid:durableId="1877278904">
    <w:abstractNumId w:val="9"/>
  </w:num>
  <w:num w:numId="3" w16cid:durableId="731734620">
    <w:abstractNumId w:val="0"/>
  </w:num>
  <w:num w:numId="4" w16cid:durableId="1523588788">
    <w:abstractNumId w:val="14"/>
  </w:num>
  <w:num w:numId="5" w16cid:durableId="114183744">
    <w:abstractNumId w:val="8"/>
  </w:num>
  <w:num w:numId="6" w16cid:durableId="32268082">
    <w:abstractNumId w:val="7"/>
  </w:num>
  <w:num w:numId="7" w16cid:durableId="206065461">
    <w:abstractNumId w:val="15"/>
  </w:num>
  <w:num w:numId="8" w16cid:durableId="1861047721">
    <w:abstractNumId w:val="1"/>
  </w:num>
  <w:num w:numId="9" w16cid:durableId="1493638917">
    <w:abstractNumId w:val="13"/>
  </w:num>
  <w:num w:numId="10" w16cid:durableId="1192377468">
    <w:abstractNumId w:val="10"/>
  </w:num>
  <w:num w:numId="11" w16cid:durableId="1625110408">
    <w:abstractNumId w:val="2"/>
  </w:num>
  <w:num w:numId="12" w16cid:durableId="1093867103">
    <w:abstractNumId w:val="5"/>
  </w:num>
  <w:num w:numId="13" w16cid:durableId="412358405">
    <w:abstractNumId w:val="3"/>
  </w:num>
  <w:num w:numId="14" w16cid:durableId="77943648">
    <w:abstractNumId w:val="6"/>
  </w:num>
  <w:num w:numId="15" w16cid:durableId="632179134">
    <w:abstractNumId w:val="11"/>
  </w:num>
  <w:num w:numId="16" w16cid:durableId="2000381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52"/>
    <w:rsid w:val="00002A36"/>
    <w:rsid w:val="00022957"/>
    <w:rsid w:val="0006260B"/>
    <w:rsid w:val="000858A0"/>
    <w:rsid w:val="00094FF5"/>
    <w:rsid w:val="00097DA8"/>
    <w:rsid w:val="000A74D4"/>
    <w:rsid w:val="000B0617"/>
    <w:rsid w:val="000B4A66"/>
    <w:rsid w:val="000B77AF"/>
    <w:rsid w:val="000D07ED"/>
    <w:rsid w:val="000D0B4A"/>
    <w:rsid w:val="00116490"/>
    <w:rsid w:val="001638DE"/>
    <w:rsid w:val="001C79B9"/>
    <w:rsid w:val="001E60CD"/>
    <w:rsid w:val="001F791B"/>
    <w:rsid w:val="002033D1"/>
    <w:rsid w:val="00203B88"/>
    <w:rsid w:val="00237A67"/>
    <w:rsid w:val="0025167D"/>
    <w:rsid w:val="00285A28"/>
    <w:rsid w:val="002E3B96"/>
    <w:rsid w:val="002F7F6B"/>
    <w:rsid w:val="00360B89"/>
    <w:rsid w:val="003A2C26"/>
    <w:rsid w:val="003D1C30"/>
    <w:rsid w:val="003E45FF"/>
    <w:rsid w:val="00411332"/>
    <w:rsid w:val="0042187A"/>
    <w:rsid w:val="004308BD"/>
    <w:rsid w:val="004503A1"/>
    <w:rsid w:val="004511DD"/>
    <w:rsid w:val="00467DAC"/>
    <w:rsid w:val="0047601F"/>
    <w:rsid w:val="004E77FD"/>
    <w:rsid w:val="00514697"/>
    <w:rsid w:val="005249C7"/>
    <w:rsid w:val="00572039"/>
    <w:rsid w:val="005760D2"/>
    <w:rsid w:val="005C2B2B"/>
    <w:rsid w:val="005F0ACC"/>
    <w:rsid w:val="006034CA"/>
    <w:rsid w:val="006061A2"/>
    <w:rsid w:val="006171B0"/>
    <w:rsid w:val="006256B9"/>
    <w:rsid w:val="00670DA8"/>
    <w:rsid w:val="00683EA2"/>
    <w:rsid w:val="00687231"/>
    <w:rsid w:val="007249F0"/>
    <w:rsid w:val="00746C8D"/>
    <w:rsid w:val="00762466"/>
    <w:rsid w:val="007C0C47"/>
    <w:rsid w:val="007D0352"/>
    <w:rsid w:val="007F2C1A"/>
    <w:rsid w:val="008318E6"/>
    <w:rsid w:val="00855BA7"/>
    <w:rsid w:val="00855EBA"/>
    <w:rsid w:val="00856CAE"/>
    <w:rsid w:val="0088013D"/>
    <w:rsid w:val="008A2C3D"/>
    <w:rsid w:val="008B0983"/>
    <w:rsid w:val="008B21A9"/>
    <w:rsid w:val="008B538B"/>
    <w:rsid w:val="008E2A6F"/>
    <w:rsid w:val="008F1AAD"/>
    <w:rsid w:val="00910E4D"/>
    <w:rsid w:val="00925DEC"/>
    <w:rsid w:val="0093037A"/>
    <w:rsid w:val="00944574"/>
    <w:rsid w:val="00951A0A"/>
    <w:rsid w:val="00956F6A"/>
    <w:rsid w:val="0095750B"/>
    <w:rsid w:val="009826B9"/>
    <w:rsid w:val="0099063E"/>
    <w:rsid w:val="009B0417"/>
    <w:rsid w:val="009B0B03"/>
    <w:rsid w:val="00A12B43"/>
    <w:rsid w:val="00A44F91"/>
    <w:rsid w:val="00A524CA"/>
    <w:rsid w:val="00A52D41"/>
    <w:rsid w:val="00A819B7"/>
    <w:rsid w:val="00AA4E89"/>
    <w:rsid w:val="00AB0C82"/>
    <w:rsid w:val="00AB0E35"/>
    <w:rsid w:val="00AD5363"/>
    <w:rsid w:val="00AD5959"/>
    <w:rsid w:val="00AE1C5B"/>
    <w:rsid w:val="00B06685"/>
    <w:rsid w:val="00B37D04"/>
    <w:rsid w:val="00B57BA0"/>
    <w:rsid w:val="00B60354"/>
    <w:rsid w:val="00B61D24"/>
    <w:rsid w:val="00B84FFA"/>
    <w:rsid w:val="00BC54A9"/>
    <w:rsid w:val="00BF5A68"/>
    <w:rsid w:val="00C01180"/>
    <w:rsid w:val="00C44E36"/>
    <w:rsid w:val="00C56EA1"/>
    <w:rsid w:val="00C8574B"/>
    <w:rsid w:val="00C94B4D"/>
    <w:rsid w:val="00CA66DF"/>
    <w:rsid w:val="00CA6F78"/>
    <w:rsid w:val="00CA7CBD"/>
    <w:rsid w:val="00CB7A16"/>
    <w:rsid w:val="00CF10F7"/>
    <w:rsid w:val="00D04B21"/>
    <w:rsid w:val="00D10A4C"/>
    <w:rsid w:val="00D46781"/>
    <w:rsid w:val="00D65721"/>
    <w:rsid w:val="00D76B99"/>
    <w:rsid w:val="00DE46C8"/>
    <w:rsid w:val="00E70D28"/>
    <w:rsid w:val="00E80EFE"/>
    <w:rsid w:val="00E8219A"/>
    <w:rsid w:val="00E85C28"/>
    <w:rsid w:val="00EA2E0A"/>
    <w:rsid w:val="00EB26A8"/>
    <w:rsid w:val="00EB3534"/>
    <w:rsid w:val="00EB40FE"/>
    <w:rsid w:val="00EE5CC0"/>
    <w:rsid w:val="00EF2EFF"/>
    <w:rsid w:val="00F22271"/>
    <w:rsid w:val="00F26DC5"/>
    <w:rsid w:val="00F32FFB"/>
    <w:rsid w:val="00F41F1E"/>
    <w:rsid w:val="00F41F97"/>
    <w:rsid w:val="00F463D4"/>
    <w:rsid w:val="00F74F56"/>
    <w:rsid w:val="00F941CB"/>
    <w:rsid w:val="00FB52FB"/>
    <w:rsid w:val="00FE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C1E7A"/>
  <w15:docId w15:val="{64A9CC2E-FA48-4FF5-B1DC-6C65A11E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4CA"/>
    <w:pPr>
      <w:spacing w:after="200" w:line="276" w:lineRule="auto"/>
    </w:pPr>
    <w:rPr>
      <w:lang w:val="en-CA"/>
    </w:rPr>
  </w:style>
  <w:style w:type="paragraph" w:styleId="Heading2">
    <w:name w:val="heading 2"/>
    <w:basedOn w:val="Heading3"/>
    <w:next w:val="Normal"/>
    <w:link w:val="Heading2Char"/>
    <w:uiPriority w:val="9"/>
    <w:unhideWhenUsed/>
    <w:qFormat/>
    <w:rsid w:val="006034CA"/>
    <w:pPr>
      <w:outlineLvl w:val="1"/>
    </w:pPr>
    <w:rPr>
      <w:iCs/>
      <w:sz w:val="22"/>
      <w:szCs w:val="22"/>
      <w:lang w:val="en-US"/>
    </w:rPr>
  </w:style>
  <w:style w:type="paragraph" w:styleId="Heading3">
    <w:name w:val="heading 3"/>
    <w:basedOn w:val="Normal"/>
    <w:next w:val="Normal"/>
    <w:link w:val="Heading3Char"/>
    <w:uiPriority w:val="9"/>
    <w:semiHidden/>
    <w:unhideWhenUsed/>
    <w:qFormat/>
    <w:rsid w:val="006034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B53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DA8"/>
    <w:pPr>
      <w:ind w:left="720"/>
      <w:contextualSpacing/>
    </w:pPr>
  </w:style>
  <w:style w:type="character" w:styleId="Hyperlink">
    <w:name w:val="Hyperlink"/>
    <w:basedOn w:val="DefaultParagraphFont"/>
    <w:uiPriority w:val="99"/>
    <w:unhideWhenUsed/>
    <w:rsid w:val="00AB0E35"/>
    <w:rPr>
      <w:color w:val="0563C1" w:themeColor="hyperlink"/>
      <w:u w:val="single"/>
    </w:rPr>
  </w:style>
  <w:style w:type="paragraph" w:styleId="Header">
    <w:name w:val="header"/>
    <w:basedOn w:val="Normal"/>
    <w:link w:val="HeaderChar"/>
    <w:unhideWhenUsed/>
    <w:rsid w:val="00925DEC"/>
    <w:pPr>
      <w:tabs>
        <w:tab w:val="center" w:pos="4680"/>
        <w:tab w:val="right" w:pos="9360"/>
      </w:tabs>
      <w:spacing w:after="0" w:line="240" w:lineRule="auto"/>
    </w:pPr>
  </w:style>
  <w:style w:type="character" w:customStyle="1" w:styleId="HeaderChar">
    <w:name w:val="Header Char"/>
    <w:basedOn w:val="DefaultParagraphFont"/>
    <w:link w:val="Header"/>
    <w:rsid w:val="00925DEC"/>
  </w:style>
  <w:style w:type="paragraph" w:styleId="Footer">
    <w:name w:val="footer"/>
    <w:basedOn w:val="Normal"/>
    <w:link w:val="FooterChar"/>
    <w:uiPriority w:val="99"/>
    <w:unhideWhenUsed/>
    <w:rsid w:val="0092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DEC"/>
  </w:style>
  <w:style w:type="character" w:styleId="FollowedHyperlink">
    <w:name w:val="FollowedHyperlink"/>
    <w:basedOn w:val="DefaultParagraphFont"/>
    <w:uiPriority w:val="99"/>
    <w:semiHidden/>
    <w:unhideWhenUsed/>
    <w:rsid w:val="005C2B2B"/>
    <w:rPr>
      <w:color w:val="954F72" w:themeColor="followedHyperlink"/>
      <w:u w:val="single"/>
    </w:rPr>
  </w:style>
  <w:style w:type="character" w:customStyle="1" w:styleId="Heading2Char">
    <w:name w:val="Heading 2 Char"/>
    <w:basedOn w:val="DefaultParagraphFont"/>
    <w:link w:val="Heading2"/>
    <w:uiPriority w:val="9"/>
    <w:rsid w:val="006034CA"/>
    <w:rPr>
      <w:rFonts w:asciiTheme="majorHAnsi" w:eastAsiaTheme="majorEastAsia" w:hAnsiTheme="majorHAnsi" w:cstheme="majorBidi"/>
      <w:iCs/>
      <w:color w:val="1F4D78" w:themeColor="accent1" w:themeShade="7F"/>
    </w:rPr>
  </w:style>
  <w:style w:type="paragraph" w:styleId="NoSpacing">
    <w:name w:val="No Spacing"/>
    <w:uiPriority w:val="1"/>
    <w:qFormat/>
    <w:rsid w:val="006034CA"/>
    <w:pPr>
      <w:spacing w:before="40" w:after="40" w:line="240" w:lineRule="auto"/>
    </w:pPr>
    <w:rPr>
      <w:lang w:val="en-CA"/>
    </w:rPr>
  </w:style>
  <w:style w:type="character" w:styleId="PlaceholderText">
    <w:name w:val="Placeholder Text"/>
    <w:basedOn w:val="DefaultParagraphFont"/>
    <w:uiPriority w:val="99"/>
    <w:semiHidden/>
    <w:rsid w:val="006034CA"/>
    <w:rPr>
      <w:color w:val="808080"/>
    </w:rPr>
  </w:style>
  <w:style w:type="paragraph" w:styleId="Title">
    <w:name w:val="Title"/>
    <w:basedOn w:val="Normal"/>
    <w:next w:val="Normal"/>
    <w:link w:val="TitleChar"/>
    <w:uiPriority w:val="10"/>
    <w:qFormat/>
    <w:rsid w:val="006034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4CA"/>
    <w:rPr>
      <w:rFonts w:asciiTheme="majorHAnsi" w:eastAsiaTheme="majorEastAsia" w:hAnsiTheme="majorHAnsi" w:cstheme="majorBidi"/>
      <w:spacing w:val="-10"/>
      <w:kern w:val="28"/>
      <w:sz w:val="56"/>
      <w:szCs w:val="56"/>
      <w:lang w:val="en-CA"/>
    </w:rPr>
  </w:style>
  <w:style w:type="table" w:styleId="PlainTable4">
    <w:name w:val="Plain Table 4"/>
    <w:basedOn w:val="TableNormal"/>
    <w:uiPriority w:val="44"/>
    <w:rsid w:val="006034CA"/>
    <w:pPr>
      <w:spacing w:after="0" w:line="240" w:lineRule="auto"/>
    </w:pPr>
    <w:rPr>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6034CA"/>
    <w:rPr>
      <w:rFonts w:asciiTheme="majorHAnsi" w:eastAsiaTheme="majorEastAsia" w:hAnsiTheme="majorHAnsi" w:cstheme="majorBidi"/>
      <w:color w:val="1F4D78" w:themeColor="accent1" w:themeShade="7F"/>
      <w:sz w:val="24"/>
      <w:szCs w:val="24"/>
      <w:lang w:val="en-CA"/>
    </w:rPr>
  </w:style>
  <w:style w:type="paragraph" w:customStyle="1" w:styleId="Default">
    <w:name w:val="Default"/>
    <w:rsid w:val="0025167D"/>
    <w:pPr>
      <w:autoSpaceDE w:val="0"/>
      <w:autoSpaceDN w:val="0"/>
      <w:adjustRightInd w:val="0"/>
      <w:spacing w:after="0" w:line="240" w:lineRule="auto"/>
    </w:pPr>
    <w:rPr>
      <w:rFonts w:ascii="Calibri Light" w:hAnsi="Calibri Light" w:cs="Calibri Light"/>
      <w:color w:val="000000"/>
      <w:sz w:val="24"/>
      <w:szCs w:val="24"/>
    </w:rPr>
  </w:style>
  <w:style w:type="character" w:customStyle="1" w:styleId="UnresolvedMention1">
    <w:name w:val="Unresolved Mention1"/>
    <w:basedOn w:val="DefaultParagraphFont"/>
    <w:uiPriority w:val="99"/>
    <w:semiHidden/>
    <w:unhideWhenUsed/>
    <w:rsid w:val="0025167D"/>
    <w:rPr>
      <w:color w:val="605E5C"/>
      <w:shd w:val="clear" w:color="auto" w:fill="E1DFDD"/>
    </w:rPr>
  </w:style>
  <w:style w:type="paragraph" w:customStyle="1" w:styleId="G-P2">
    <w:name w:val="G-P 2"/>
    <w:basedOn w:val="Normal"/>
    <w:rsid w:val="00C94B4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line="240" w:lineRule="auto"/>
      <w:ind w:left="720"/>
    </w:pPr>
    <w:rPr>
      <w:rFonts w:ascii="Arial" w:eastAsia="Times New Roman" w:hAnsi="Arial" w:cs="Arial"/>
      <w:sz w:val="24"/>
      <w:szCs w:val="20"/>
      <w:lang w:val="en-US"/>
    </w:rPr>
  </w:style>
  <w:style w:type="paragraph" w:styleId="NormalWeb">
    <w:name w:val="Normal (Web)"/>
    <w:basedOn w:val="Normal"/>
    <w:uiPriority w:val="99"/>
    <w:rsid w:val="00855E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855EBA"/>
    <w:rPr>
      <w:b/>
      <w:bCs/>
    </w:rPr>
  </w:style>
  <w:style w:type="character" w:customStyle="1" w:styleId="Heading4Char">
    <w:name w:val="Heading 4 Char"/>
    <w:basedOn w:val="DefaultParagraphFont"/>
    <w:link w:val="Heading4"/>
    <w:uiPriority w:val="9"/>
    <w:semiHidden/>
    <w:rsid w:val="008B538B"/>
    <w:rPr>
      <w:rFonts w:asciiTheme="majorHAnsi" w:eastAsiaTheme="majorEastAsia" w:hAnsiTheme="majorHAnsi" w:cstheme="majorBidi"/>
      <w:i/>
      <w:iCs/>
      <w:color w:val="2E74B5" w:themeColor="accent1" w:themeShade="BF"/>
      <w:lang w:val="en-CA"/>
    </w:rPr>
  </w:style>
  <w:style w:type="character" w:styleId="Emphasis">
    <w:name w:val="Emphasis"/>
    <w:basedOn w:val="DefaultParagraphFont"/>
    <w:uiPriority w:val="20"/>
    <w:qFormat/>
    <w:rsid w:val="00910E4D"/>
    <w:rPr>
      <w:i/>
      <w:iCs/>
    </w:rPr>
  </w:style>
  <w:style w:type="paragraph" w:styleId="BalloonText">
    <w:name w:val="Balloon Text"/>
    <w:basedOn w:val="Normal"/>
    <w:link w:val="BalloonTextChar"/>
    <w:uiPriority w:val="99"/>
    <w:semiHidden/>
    <w:unhideWhenUsed/>
    <w:rsid w:val="00EA2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0A"/>
    <w:rPr>
      <w:rFonts w:ascii="Segoe UI" w:hAnsi="Segoe UI" w:cs="Segoe UI"/>
      <w:sz w:val="18"/>
      <w:szCs w:val="18"/>
      <w:lang w:val="en-CA"/>
    </w:rPr>
  </w:style>
  <w:style w:type="character" w:styleId="UnresolvedMention">
    <w:name w:val="Unresolved Mention"/>
    <w:basedOn w:val="DefaultParagraphFont"/>
    <w:uiPriority w:val="99"/>
    <w:semiHidden/>
    <w:unhideWhenUsed/>
    <w:rsid w:val="00451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343">
      <w:bodyDiv w:val="1"/>
      <w:marLeft w:val="0"/>
      <w:marRight w:val="0"/>
      <w:marTop w:val="0"/>
      <w:marBottom w:val="0"/>
      <w:divBdr>
        <w:top w:val="none" w:sz="0" w:space="0" w:color="auto"/>
        <w:left w:val="none" w:sz="0" w:space="0" w:color="auto"/>
        <w:bottom w:val="none" w:sz="0" w:space="0" w:color="auto"/>
        <w:right w:val="none" w:sz="0" w:space="0" w:color="auto"/>
      </w:divBdr>
    </w:div>
    <w:div w:id="257838266">
      <w:bodyDiv w:val="1"/>
      <w:marLeft w:val="0"/>
      <w:marRight w:val="0"/>
      <w:marTop w:val="0"/>
      <w:marBottom w:val="0"/>
      <w:divBdr>
        <w:top w:val="none" w:sz="0" w:space="0" w:color="auto"/>
        <w:left w:val="none" w:sz="0" w:space="0" w:color="auto"/>
        <w:bottom w:val="none" w:sz="0" w:space="0" w:color="auto"/>
        <w:right w:val="none" w:sz="0" w:space="0" w:color="auto"/>
      </w:divBdr>
      <w:divsChild>
        <w:div w:id="723287812">
          <w:marLeft w:val="0"/>
          <w:marRight w:val="0"/>
          <w:marTop w:val="0"/>
          <w:marBottom w:val="0"/>
          <w:divBdr>
            <w:top w:val="none" w:sz="0" w:space="0" w:color="auto"/>
            <w:left w:val="none" w:sz="0" w:space="0" w:color="auto"/>
            <w:bottom w:val="none" w:sz="0" w:space="0" w:color="auto"/>
            <w:right w:val="none" w:sz="0" w:space="0" w:color="auto"/>
          </w:divBdr>
          <w:divsChild>
            <w:div w:id="1085224508">
              <w:marLeft w:val="0"/>
              <w:marRight w:val="0"/>
              <w:marTop w:val="0"/>
              <w:marBottom w:val="0"/>
              <w:divBdr>
                <w:top w:val="none" w:sz="0" w:space="0" w:color="auto"/>
                <w:left w:val="none" w:sz="0" w:space="0" w:color="auto"/>
                <w:bottom w:val="none" w:sz="0" w:space="0" w:color="auto"/>
                <w:right w:val="none" w:sz="0" w:space="0" w:color="auto"/>
              </w:divBdr>
            </w:div>
          </w:divsChild>
        </w:div>
        <w:div w:id="1957560851">
          <w:marLeft w:val="0"/>
          <w:marRight w:val="0"/>
          <w:marTop w:val="0"/>
          <w:marBottom w:val="0"/>
          <w:divBdr>
            <w:top w:val="none" w:sz="0" w:space="0" w:color="auto"/>
            <w:left w:val="none" w:sz="0" w:space="0" w:color="auto"/>
            <w:bottom w:val="none" w:sz="0" w:space="0" w:color="auto"/>
            <w:right w:val="none" w:sz="0" w:space="0" w:color="auto"/>
          </w:divBdr>
          <w:divsChild>
            <w:div w:id="14733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6083">
      <w:bodyDiv w:val="1"/>
      <w:marLeft w:val="0"/>
      <w:marRight w:val="0"/>
      <w:marTop w:val="0"/>
      <w:marBottom w:val="0"/>
      <w:divBdr>
        <w:top w:val="none" w:sz="0" w:space="0" w:color="auto"/>
        <w:left w:val="none" w:sz="0" w:space="0" w:color="auto"/>
        <w:bottom w:val="none" w:sz="0" w:space="0" w:color="auto"/>
        <w:right w:val="none" w:sz="0" w:space="0" w:color="auto"/>
      </w:divBdr>
      <w:divsChild>
        <w:div w:id="325867556">
          <w:marLeft w:val="0"/>
          <w:marRight w:val="0"/>
          <w:marTop w:val="0"/>
          <w:marBottom w:val="0"/>
          <w:divBdr>
            <w:top w:val="none" w:sz="0" w:space="0" w:color="auto"/>
            <w:left w:val="none" w:sz="0" w:space="0" w:color="auto"/>
            <w:bottom w:val="none" w:sz="0" w:space="0" w:color="auto"/>
            <w:right w:val="none" w:sz="0" w:space="0" w:color="auto"/>
          </w:divBdr>
          <w:divsChild>
            <w:div w:id="1406143416">
              <w:marLeft w:val="0"/>
              <w:marRight w:val="0"/>
              <w:marTop w:val="0"/>
              <w:marBottom w:val="0"/>
              <w:divBdr>
                <w:top w:val="none" w:sz="0" w:space="0" w:color="auto"/>
                <w:left w:val="none" w:sz="0" w:space="0" w:color="auto"/>
                <w:bottom w:val="none" w:sz="0" w:space="0" w:color="auto"/>
                <w:right w:val="none" w:sz="0" w:space="0" w:color="auto"/>
              </w:divBdr>
            </w:div>
          </w:divsChild>
        </w:div>
        <w:div w:id="1923562545">
          <w:marLeft w:val="0"/>
          <w:marRight w:val="0"/>
          <w:marTop w:val="0"/>
          <w:marBottom w:val="0"/>
          <w:divBdr>
            <w:top w:val="none" w:sz="0" w:space="0" w:color="auto"/>
            <w:left w:val="none" w:sz="0" w:space="0" w:color="auto"/>
            <w:bottom w:val="none" w:sz="0" w:space="0" w:color="auto"/>
            <w:right w:val="none" w:sz="0" w:space="0" w:color="auto"/>
          </w:divBdr>
          <w:divsChild>
            <w:div w:id="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lowery@tamusa.edu" TargetMode="External"/><Relationship Id="rId13" Type="http://schemas.openxmlformats.org/officeDocument/2006/relationships/hyperlink" Target="mailto:writingcenter@tamusa.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_Lab@tamusa.edu" TargetMode="External"/><Relationship Id="rId12" Type="http://schemas.openxmlformats.org/officeDocument/2006/relationships/hyperlink" Target="https://www.tamusa.edu/student-resources/writing-center/index.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musa.edu/studentcounseling" TargetMode="External"/><Relationship Id="rId5" Type="http://schemas.openxmlformats.org/officeDocument/2006/relationships/footnotes" Target="footnotes.xml"/><Relationship Id="rId15" Type="http://schemas.openxmlformats.org/officeDocument/2006/relationships/hyperlink" Target="https://www.tamusa.edu/community-safety-together/index.html" TargetMode="External"/><Relationship Id="rId10" Type="http://schemas.openxmlformats.org/officeDocument/2006/relationships/hyperlink" Target="mailto:dsupport@tamus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pdesk@tamusa.edu" TargetMode="External"/><Relationship Id="rId14" Type="http://schemas.openxmlformats.org/officeDocument/2006/relationships/hyperlink" Target="https://www.tamusa.edu/academics/academic-calendar/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4027</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Kaesha Kidd</dc:creator>
  <cp:keywords/>
  <dc:description/>
  <cp:lastModifiedBy>Krystal Lowery</cp:lastModifiedBy>
  <cp:revision>8</cp:revision>
  <dcterms:created xsi:type="dcterms:W3CDTF">2024-08-26T01:27:00Z</dcterms:created>
  <dcterms:modified xsi:type="dcterms:W3CDTF">2024-08-26T01:31:00Z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818440a98f800af3817938ebc27f04cc1d6910130eec801c9b37499d0f35734f</vt:lpwstr>
  </property>
  <property fmtid="{D5CDD505-2E9C-101B-9397-08002B2CF9AE}" pid="3" name="MSIP_Label_ed14efa4-0f01-472a-bf7a-f46888dc5e03_Enabled">
    <vt:lpwstr>true</vt:lpwstr>
  </property>
  <property fmtid="{D5CDD505-2E9C-101B-9397-08002B2CF9AE}" pid="4" name="MSIP_Label_ed14efa4-0f01-472a-bf7a-f46888dc5e03_SetDate">
    <vt:lpwstr>2023-08-25T20:15:53Z</vt:lpwstr>
  </property>
  <property fmtid="{D5CDD505-2E9C-101B-9397-08002B2CF9AE}" pid="5" name="MSIP_Label_ed14efa4-0f01-472a-bf7a-f46888dc5e03_Method">
    <vt:lpwstr>Standard</vt:lpwstr>
  </property>
  <property fmtid="{D5CDD505-2E9C-101B-9397-08002B2CF9AE}" pid="6" name="MSIP_Label_ed14efa4-0f01-472a-bf7a-f46888dc5e03_Name">
    <vt:lpwstr>defa4170-0d19-0005-0004-bc88714345d2</vt:lpwstr>
  </property>
  <property fmtid="{D5CDD505-2E9C-101B-9397-08002B2CF9AE}" pid="7" name="MSIP_Label_ed14efa4-0f01-472a-bf7a-f46888dc5e03_SiteId">
    <vt:lpwstr>e6d118cc-77b6-4983-99b3-7f4c637cc9f9</vt:lpwstr>
  </property>
  <property fmtid="{D5CDD505-2E9C-101B-9397-08002B2CF9AE}" pid="8" name="MSIP_Label_ed14efa4-0f01-472a-bf7a-f46888dc5e03_ActionId">
    <vt:lpwstr>ae135cdd-9de1-43b9-93d3-009576c13f58</vt:lpwstr>
  </property>
  <property fmtid="{D5CDD505-2E9C-101B-9397-08002B2CF9AE}" pid="9" name="MSIP_Label_ed14efa4-0f01-472a-bf7a-f46888dc5e03_ContentBits">
    <vt:lpwstr>0</vt:lpwstr>
  </property>
</Properties>
</file>