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D6DD" w14:textId="73B66F63" w:rsidR="0008089B" w:rsidRPr="00F41AEF" w:rsidRDefault="0008089B" w:rsidP="0008089B">
      <w:pPr>
        <w:pBdr>
          <w:bottom w:val="single" w:sz="12" w:space="1" w:color="auto"/>
        </w:pBdr>
        <w:jc w:val="center"/>
        <w:rPr>
          <w:rFonts w:ascii="Helvetica Light" w:hAnsi="Helvetica Light" w:cs="Calibri Light"/>
          <w:b/>
          <w:bCs/>
          <w:color w:val="009193"/>
          <w:sz w:val="56"/>
          <w:szCs w:val="56"/>
        </w:rPr>
      </w:pPr>
      <w:r w:rsidRPr="00F41AEF">
        <w:rPr>
          <w:rFonts w:ascii="Helvetica Light" w:hAnsi="Helvetica Light" w:cs="Calibri Light"/>
          <w:b/>
          <w:bCs/>
          <w:color w:val="009193"/>
          <w:sz w:val="56"/>
          <w:szCs w:val="56"/>
        </w:rPr>
        <w:t>Lizbett Tinoco, Ph.D.</w:t>
      </w:r>
    </w:p>
    <w:p w14:paraId="5247E2B5" w14:textId="013015D2" w:rsidR="0008089B" w:rsidRPr="007B4DAB" w:rsidRDefault="00B368CC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Associate </w:t>
      </w:r>
      <w:r w:rsidR="0008089B" w:rsidRPr="007B4DAB">
        <w:rPr>
          <w:rFonts w:ascii="Calibri Light" w:hAnsi="Calibri Light" w:cs="Calibri Light"/>
        </w:rPr>
        <w:t>Professor of English</w:t>
      </w:r>
    </w:p>
    <w:p w14:paraId="2AD10E80" w14:textId="77777777" w:rsidR="0008089B" w:rsidRPr="007B4DAB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Department of Language, Literature, and Arts</w:t>
      </w:r>
    </w:p>
    <w:p w14:paraId="312608B0" w14:textId="77777777" w:rsidR="0008089B" w:rsidRPr="007B4DAB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Texas A&amp;M University-San Antonio</w:t>
      </w:r>
    </w:p>
    <w:p w14:paraId="1B2806A8" w14:textId="77777777" w:rsidR="0008089B" w:rsidRPr="007B4DAB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Classroom Hall Building 314D</w:t>
      </w:r>
    </w:p>
    <w:p w14:paraId="69940FC7" w14:textId="77777777" w:rsidR="0008089B" w:rsidRPr="007B4DAB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One University Way, San Antonio, TX 78224</w:t>
      </w:r>
    </w:p>
    <w:p w14:paraId="702E40B2" w14:textId="77777777" w:rsidR="0008089B" w:rsidRPr="007B4DAB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 xml:space="preserve"> ltinoco@tamusa.edu</w:t>
      </w:r>
    </w:p>
    <w:p w14:paraId="3974F316" w14:textId="77777777" w:rsidR="0008089B" w:rsidRPr="00F41AEF" w:rsidRDefault="0008089B" w:rsidP="0008089B">
      <w:pPr>
        <w:pBdr>
          <w:bottom w:val="single" w:sz="12" w:space="1" w:color="auto"/>
        </w:pBdr>
        <w:jc w:val="center"/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</w:p>
    <w:p w14:paraId="15FE81D9" w14:textId="6ADB8A33" w:rsidR="0008089B" w:rsidRPr="007B4DAB" w:rsidRDefault="0008089B" w:rsidP="007B4DA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F41AEF">
        <w:rPr>
          <w:rFonts w:ascii="Helvetica Light" w:hAnsi="Helvetica Light" w:cs="Calibri Light"/>
          <w:b/>
          <w:bCs/>
          <w:color w:val="009193"/>
          <w:sz w:val="28"/>
          <w:szCs w:val="28"/>
        </w:rPr>
        <w:t>Education</w:t>
      </w:r>
    </w:p>
    <w:p w14:paraId="7133BD45" w14:textId="77777777" w:rsidR="007B4DAB" w:rsidRDefault="007B4DAB" w:rsidP="0008089B">
      <w:pPr>
        <w:rPr>
          <w:rFonts w:ascii="Calibri Light" w:hAnsi="Calibri Light" w:cs="Calibri Light"/>
        </w:rPr>
      </w:pPr>
    </w:p>
    <w:p w14:paraId="5FC8208C" w14:textId="0351B906" w:rsidR="0008089B" w:rsidRPr="007B4DAB" w:rsidRDefault="0008089B" w:rsidP="0008089B">
      <w:pPr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>Ph.D.</w:t>
      </w:r>
      <w:r w:rsidRPr="009F170A">
        <w:rPr>
          <w:rFonts w:ascii="Calibri Light" w:hAnsi="Calibri Light" w:cs="Calibri Light"/>
          <w:color w:val="2E74B5" w:themeColor="accent5" w:themeShade="BF"/>
        </w:rPr>
        <w:t xml:space="preserve"> </w:t>
      </w:r>
      <w:r w:rsidRPr="009F170A">
        <w:rPr>
          <w:rFonts w:ascii="Calibri Light" w:hAnsi="Calibri Light" w:cs="Calibri Light"/>
        </w:rPr>
        <w:t>Rhetoric and Composition</w:t>
      </w:r>
      <w:r w:rsidRPr="007B4DAB">
        <w:rPr>
          <w:rFonts w:ascii="Calibri Light" w:hAnsi="Calibri Light" w:cs="Calibri Light"/>
        </w:rPr>
        <w:t>--May 2018</w:t>
      </w:r>
    </w:p>
    <w:p w14:paraId="1B9575FA" w14:textId="77777777" w:rsidR="0008089B" w:rsidRPr="007B4DA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University of Texas at El Paso | El Paso, TX</w:t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</w:p>
    <w:p w14:paraId="388F5C8F" w14:textId="77777777" w:rsidR="0008089B" w:rsidRPr="007B4DAB" w:rsidRDefault="0008089B" w:rsidP="0008089B">
      <w:pPr>
        <w:ind w:left="720"/>
        <w:rPr>
          <w:rFonts w:ascii="Calibri Light" w:hAnsi="Calibri Light" w:cs="Calibri Light"/>
          <w:color w:val="000000"/>
        </w:rPr>
      </w:pPr>
      <w:r w:rsidRPr="001E53BF">
        <w:rPr>
          <w:rFonts w:ascii="Calibri Light" w:hAnsi="Calibri Light" w:cs="Calibri Light"/>
        </w:rPr>
        <w:t>Dissertation:</w:t>
      </w:r>
      <w:r w:rsidRPr="007B4DAB">
        <w:rPr>
          <w:rFonts w:ascii="Calibri Light" w:hAnsi="Calibri Light" w:cs="Calibri Light"/>
        </w:rPr>
        <w:t xml:space="preserve"> </w:t>
      </w:r>
      <w:r w:rsidRPr="00D874B9">
        <w:rPr>
          <w:rFonts w:ascii="Calibri Light" w:hAnsi="Calibri Light" w:cs="Calibri Light"/>
          <w:i/>
          <w:iCs/>
          <w:color w:val="000000"/>
        </w:rPr>
        <w:t>Community College Writing Program Administrators: Implementing Change Through Advocacy</w:t>
      </w:r>
    </w:p>
    <w:p w14:paraId="6EDEAE8A" w14:textId="71E701A6" w:rsidR="0008089B" w:rsidRPr="001E53BF" w:rsidRDefault="0008089B" w:rsidP="0008089B">
      <w:pPr>
        <w:ind w:left="1440"/>
        <w:rPr>
          <w:rFonts w:ascii="Calibri Light" w:hAnsi="Calibri Light" w:cs="Calibri Light"/>
          <w:shd w:val="clear" w:color="auto" w:fill="FFFFFF"/>
        </w:rPr>
      </w:pPr>
      <w:r w:rsidRPr="001E53BF">
        <w:rPr>
          <w:rFonts w:ascii="Calibri Light" w:hAnsi="Calibri Light" w:cs="Calibri Light"/>
          <w:color w:val="000000"/>
        </w:rPr>
        <w:t xml:space="preserve">- </w:t>
      </w:r>
      <w:r w:rsidRPr="001E53BF">
        <w:rPr>
          <w:rFonts w:ascii="Calibri Light" w:hAnsi="Calibri Light" w:cs="Calibri Light"/>
        </w:rPr>
        <w:t xml:space="preserve">2018 </w:t>
      </w:r>
      <w:r w:rsidRPr="001E53BF">
        <w:rPr>
          <w:rFonts w:ascii="Calibri Light" w:hAnsi="Calibri Light" w:cs="Calibri Light"/>
          <w:shd w:val="clear" w:color="auto" w:fill="FFFFFF"/>
        </w:rPr>
        <w:t>Council of Writing Program Administrators Award for Graduate Writing in WPA Studies</w:t>
      </w:r>
    </w:p>
    <w:p w14:paraId="5B0FC6C7" w14:textId="323427C7" w:rsidR="00392AB8" w:rsidRPr="007B4DAB" w:rsidRDefault="00392AB8" w:rsidP="00392AB8">
      <w:pPr>
        <w:ind w:firstLine="720"/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Committee:</w:t>
      </w:r>
      <w:r w:rsidRPr="007B4DAB">
        <w:rPr>
          <w:rFonts w:ascii="Calibri Light" w:hAnsi="Calibri Light" w:cs="Calibri Light"/>
        </w:rPr>
        <w:t xml:space="preserve"> Dr. Beth </w:t>
      </w:r>
      <w:proofErr w:type="spellStart"/>
      <w:r w:rsidRPr="007B4DAB">
        <w:rPr>
          <w:rFonts w:ascii="Calibri Light" w:hAnsi="Calibri Light" w:cs="Calibri Light"/>
        </w:rPr>
        <w:t>Brunk</w:t>
      </w:r>
      <w:proofErr w:type="spellEnd"/>
      <w:r w:rsidRPr="007B4DAB">
        <w:rPr>
          <w:rFonts w:ascii="Calibri Light" w:hAnsi="Calibri Light" w:cs="Calibri Light"/>
        </w:rPr>
        <w:t>-Chavez (Chair), Dr. Laura Gonzales, Dr. Donna Ekal</w:t>
      </w:r>
    </w:p>
    <w:p w14:paraId="6FDAE71B" w14:textId="77777777" w:rsidR="0008089B" w:rsidRPr="007B4DAB" w:rsidRDefault="0008089B" w:rsidP="00392AB8">
      <w:pPr>
        <w:rPr>
          <w:rFonts w:ascii="Calibri Light" w:hAnsi="Calibri Light" w:cs="Calibri Light"/>
          <w:shd w:val="clear" w:color="auto" w:fill="FFFFFF"/>
        </w:rPr>
      </w:pPr>
      <w:r w:rsidRPr="007B4DAB">
        <w:rPr>
          <w:rFonts w:ascii="Calibri Light" w:hAnsi="Calibri Light" w:cs="Calibri Light"/>
        </w:rPr>
        <w:tab/>
      </w:r>
    </w:p>
    <w:p w14:paraId="3BE0E421" w14:textId="05995FA3" w:rsidR="0008089B" w:rsidRPr="007B4DAB" w:rsidRDefault="0008089B" w:rsidP="0008089B">
      <w:pPr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>M.A. English</w:t>
      </w:r>
      <w:r w:rsidRPr="007B4DAB">
        <w:rPr>
          <w:rFonts w:ascii="Calibri Light" w:hAnsi="Calibri Light" w:cs="Calibri Light"/>
        </w:rPr>
        <w:t>-</w:t>
      </w:r>
      <w:r w:rsidR="001E53BF">
        <w:rPr>
          <w:rFonts w:ascii="Calibri Light" w:hAnsi="Calibri Light" w:cs="Calibri Light"/>
        </w:rPr>
        <w:t>-</w:t>
      </w:r>
      <w:r w:rsidRPr="007B4DAB">
        <w:rPr>
          <w:rFonts w:ascii="Calibri Light" w:hAnsi="Calibri Light" w:cs="Calibri Light"/>
        </w:rPr>
        <w:t>June 2011</w:t>
      </w:r>
    </w:p>
    <w:p w14:paraId="3D9CA06D" w14:textId="77777777" w:rsidR="0008089B" w:rsidRPr="007B4DA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California State University, Bakersfield | Bakersfield, CA</w:t>
      </w:r>
    </w:p>
    <w:p w14:paraId="3CC358A7" w14:textId="77777777" w:rsidR="0008089B" w:rsidRPr="007B4DAB" w:rsidRDefault="0008089B" w:rsidP="0008089B">
      <w:pPr>
        <w:rPr>
          <w:rFonts w:ascii="Calibri Light" w:hAnsi="Calibri Light" w:cs="Calibri Light"/>
        </w:rPr>
      </w:pPr>
    </w:p>
    <w:p w14:paraId="2D2CDD74" w14:textId="4EA8A6AA" w:rsidR="0008089B" w:rsidRPr="007B4DAB" w:rsidRDefault="0008089B" w:rsidP="0008089B">
      <w:pPr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>B.A. English</w:t>
      </w:r>
      <w:r w:rsidRPr="007B4DAB">
        <w:rPr>
          <w:rFonts w:ascii="Calibri Light" w:hAnsi="Calibri Light" w:cs="Calibri Light"/>
        </w:rPr>
        <w:t>-</w:t>
      </w:r>
      <w:r w:rsidR="001E53BF">
        <w:rPr>
          <w:rFonts w:ascii="Calibri Light" w:hAnsi="Calibri Light" w:cs="Calibri Light"/>
        </w:rPr>
        <w:t>-</w:t>
      </w:r>
      <w:r w:rsidRPr="007B4DAB">
        <w:rPr>
          <w:rFonts w:ascii="Calibri Light" w:hAnsi="Calibri Light" w:cs="Calibri Light"/>
        </w:rPr>
        <w:t>June 2008</w:t>
      </w:r>
    </w:p>
    <w:p w14:paraId="2D387C5D" w14:textId="77777777" w:rsidR="0008089B" w:rsidRPr="007B4DA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University of California, Los Angeles | Los Angeles, CA</w:t>
      </w:r>
    </w:p>
    <w:p w14:paraId="6B07D1BA" w14:textId="77777777" w:rsidR="0008089B" w:rsidRPr="00F41AEF" w:rsidRDefault="0008089B" w:rsidP="0008089B">
      <w:pPr>
        <w:rPr>
          <w:rFonts w:ascii="Helvetica Light" w:hAnsi="Helvetica Light" w:cs="Calibri Light"/>
        </w:rPr>
      </w:pPr>
    </w:p>
    <w:p w14:paraId="2605B386" w14:textId="454A48C6" w:rsidR="0008089B" w:rsidRPr="00F41AEF" w:rsidRDefault="009F170A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>
        <w:rPr>
          <w:rFonts w:ascii="Helvetica Light" w:hAnsi="Helvetica Light" w:cs="Calibri Light"/>
          <w:b/>
          <w:bCs/>
          <w:color w:val="009193"/>
          <w:sz w:val="28"/>
          <w:szCs w:val="28"/>
        </w:rPr>
        <w:t>Academic</w:t>
      </w:r>
      <w:r w:rsidR="005B05DB">
        <w:rPr>
          <w:rFonts w:ascii="Helvetica Light" w:hAnsi="Helvetica Light" w:cs="Calibri Light"/>
          <w:b/>
          <w:bCs/>
          <w:color w:val="009193"/>
          <w:sz w:val="28"/>
          <w:szCs w:val="28"/>
        </w:rPr>
        <w:t xml:space="preserve"> Appointments</w:t>
      </w:r>
    </w:p>
    <w:p w14:paraId="43C4E556" w14:textId="77777777" w:rsidR="0008089B" w:rsidRPr="00F41AEF" w:rsidRDefault="0008089B" w:rsidP="0008089B">
      <w:pPr>
        <w:rPr>
          <w:rFonts w:ascii="Helvetica Light" w:hAnsi="Helvetica Light" w:cs="Calibri Light"/>
          <w:color w:val="2E74B5" w:themeColor="accent5" w:themeShade="BF"/>
          <w:sz w:val="28"/>
          <w:szCs w:val="28"/>
        </w:rPr>
      </w:pPr>
    </w:p>
    <w:p w14:paraId="74F281FF" w14:textId="6C5DCDB0" w:rsidR="00B368CC" w:rsidRPr="007B4DAB" w:rsidRDefault="00B368CC" w:rsidP="00B368CC">
      <w:pPr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>Ass</w:t>
      </w:r>
      <w:r>
        <w:rPr>
          <w:rFonts w:ascii="Calibri Light" w:hAnsi="Calibri Light" w:cs="Calibri Light"/>
        </w:rPr>
        <w:t>ociate</w:t>
      </w:r>
      <w:r w:rsidRPr="009F170A">
        <w:rPr>
          <w:rFonts w:ascii="Calibri Light" w:hAnsi="Calibri Light" w:cs="Calibri Light"/>
        </w:rPr>
        <w:t xml:space="preserve"> Professor of English</w:t>
      </w:r>
      <w:r w:rsidRPr="007B4DAB">
        <w:rPr>
          <w:rFonts w:ascii="Calibri Light" w:hAnsi="Calibri Light" w:cs="Calibri Light"/>
        </w:rPr>
        <w:t xml:space="preserve"> | </w:t>
      </w:r>
      <w:r>
        <w:rPr>
          <w:rFonts w:ascii="Calibri Light" w:hAnsi="Calibri Light" w:cs="Calibri Light"/>
        </w:rPr>
        <w:t>September 2024-present</w:t>
      </w:r>
    </w:p>
    <w:p w14:paraId="1672150A" w14:textId="77777777" w:rsidR="00B368CC" w:rsidRPr="007B4DAB" w:rsidRDefault="00B368CC" w:rsidP="00B368CC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Department of Language, Literature, and Arts</w:t>
      </w:r>
    </w:p>
    <w:p w14:paraId="319DEEC9" w14:textId="77777777" w:rsidR="00B368CC" w:rsidRDefault="00B368CC" w:rsidP="00B368CC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Texas A&amp;M University-San Antonio</w:t>
      </w:r>
    </w:p>
    <w:p w14:paraId="0D78F8EE" w14:textId="77777777" w:rsidR="00B368CC" w:rsidRDefault="00B368CC" w:rsidP="0083056C">
      <w:pPr>
        <w:rPr>
          <w:rFonts w:ascii="Calibri Light" w:hAnsi="Calibri Light" w:cs="Calibri Light"/>
        </w:rPr>
      </w:pPr>
    </w:p>
    <w:p w14:paraId="3C720C1D" w14:textId="62E1DA1A" w:rsidR="0083056C" w:rsidRPr="007B4DAB" w:rsidRDefault="0083056C" w:rsidP="0083056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Director of Writing Across the Curriculum</w:t>
      </w:r>
      <w:r w:rsidRPr="007B4DAB">
        <w:rPr>
          <w:rFonts w:ascii="Calibri Light" w:hAnsi="Calibri Light" w:cs="Calibri Light"/>
        </w:rPr>
        <w:t xml:space="preserve"> | </w:t>
      </w:r>
      <w:r>
        <w:rPr>
          <w:rFonts w:ascii="Calibri Light" w:hAnsi="Calibri Light" w:cs="Calibri Light"/>
        </w:rPr>
        <w:t>July</w:t>
      </w:r>
      <w:r w:rsidRPr="007B4DAB">
        <w:rPr>
          <w:rFonts w:ascii="Calibri Light" w:hAnsi="Calibri Light" w:cs="Calibri Light"/>
        </w:rPr>
        <w:t xml:space="preserve"> 20</w:t>
      </w:r>
      <w:r>
        <w:rPr>
          <w:rFonts w:ascii="Calibri Light" w:hAnsi="Calibri Light" w:cs="Calibri Light"/>
        </w:rPr>
        <w:t>23</w:t>
      </w:r>
      <w:r w:rsidRPr="007B4DAB">
        <w:rPr>
          <w:rFonts w:ascii="Calibri Light" w:hAnsi="Calibri Light" w:cs="Calibri Light"/>
        </w:rPr>
        <w:t>-present</w:t>
      </w:r>
    </w:p>
    <w:p w14:paraId="7E478587" w14:textId="3A8DB5BD" w:rsidR="0083056C" w:rsidRPr="007B4DAB" w:rsidRDefault="0083056C" w:rsidP="0083056C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Department of Language, Literature, and Arts</w:t>
      </w:r>
    </w:p>
    <w:p w14:paraId="774C1296" w14:textId="18DA99CF" w:rsidR="0083056C" w:rsidRDefault="0083056C" w:rsidP="0083056C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Texas A&amp;M University-San Antonio</w:t>
      </w:r>
    </w:p>
    <w:p w14:paraId="08C10B8D" w14:textId="77777777" w:rsidR="0083056C" w:rsidRDefault="0083056C" w:rsidP="0083056C">
      <w:pPr>
        <w:rPr>
          <w:rFonts w:ascii="Calibri Light" w:hAnsi="Calibri Light" w:cs="Calibri Light"/>
        </w:rPr>
      </w:pPr>
    </w:p>
    <w:p w14:paraId="739EDCEB" w14:textId="480B043F" w:rsidR="0008089B" w:rsidRPr="007B4DAB" w:rsidRDefault="0008089B" w:rsidP="0008089B">
      <w:pPr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>Assistant Professor of English</w:t>
      </w:r>
      <w:r w:rsidRPr="007B4DAB">
        <w:rPr>
          <w:rFonts w:ascii="Calibri Light" w:hAnsi="Calibri Light" w:cs="Calibri Light"/>
        </w:rPr>
        <w:t xml:space="preserve"> | </w:t>
      </w:r>
      <w:r w:rsidR="00B368CC">
        <w:rPr>
          <w:rFonts w:ascii="Calibri Light" w:hAnsi="Calibri Light" w:cs="Calibri Light"/>
        </w:rPr>
        <w:t>2018-2024</w:t>
      </w:r>
    </w:p>
    <w:p w14:paraId="308E2AEB" w14:textId="6981F5E4" w:rsidR="0008089B" w:rsidRPr="007B4DA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Department of Language, Literature, and Arts</w:t>
      </w:r>
    </w:p>
    <w:p w14:paraId="59114379" w14:textId="28052431" w:rsidR="0008089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Texas A&amp;M University-San Antonio</w:t>
      </w:r>
    </w:p>
    <w:p w14:paraId="70DD1E38" w14:textId="77777777" w:rsidR="0083056C" w:rsidRDefault="0083056C" w:rsidP="0008089B">
      <w:pPr>
        <w:rPr>
          <w:rFonts w:ascii="Calibri Light" w:hAnsi="Calibri Light" w:cs="Calibri Light"/>
        </w:rPr>
      </w:pPr>
    </w:p>
    <w:p w14:paraId="33AD26DE" w14:textId="77777777" w:rsidR="0083056C" w:rsidRPr="00F41AEF" w:rsidRDefault="0083056C" w:rsidP="0083056C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F41AEF">
        <w:rPr>
          <w:rFonts w:ascii="Helvetica Light" w:hAnsi="Helvetica Light" w:cs="Calibri Light"/>
          <w:b/>
          <w:bCs/>
          <w:color w:val="009193"/>
          <w:sz w:val="28"/>
          <w:szCs w:val="28"/>
        </w:rPr>
        <w:t>Teaching Appointments</w:t>
      </w:r>
    </w:p>
    <w:p w14:paraId="14B8CEBE" w14:textId="77777777" w:rsidR="0083056C" w:rsidRPr="00F41AEF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Light" w:hAnsi="Helvetica Light" w:cs="Calibri Light"/>
          <w:color w:val="2E74B5" w:themeColor="accent5" w:themeShade="BF"/>
          <w:sz w:val="28"/>
          <w:szCs w:val="28"/>
        </w:rPr>
      </w:pPr>
    </w:p>
    <w:p w14:paraId="10E01C6D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Texas A&amp;M University-San Antonio</w:t>
      </w:r>
      <w:r w:rsidRPr="007B4DAB">
        <w:rPr>
          <w:rFonts w:ascii="Calibri Light" w:hAnsi="Calibri Light" w:cs="Calibri Light"/>
        </w:rPr>
        <w:t xml:space="preserve"> | August 2018-present</w:t>
      </w:r>
    </w:p>
    <w:p w14:paraId="00AF4D6E" w14:textId="77777777" w:rsidR="0083056C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ab/>
        <w:t>Graduate Courses:</w:t>
      </w:r>
    </w:p>
    <w:p w14:paraId="603A218B" w14:textId="77777777" w:rsidR="0083056C" w:rsidRPr="00AF0766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 w:rsidRPr="007B4DAB">
        <w:rPr>
          <w:rFonts w:ascii="Calibri Light" w:hAnsi="Calibri Light" w:cs="Calibri Light"/>
        </w:rPr>
        <w:t>ENGL 530</w:t>
      </w:r>
      <w:r>
        <w:rPr>
          <w:rFonts w:ascii="Calibri Light" w:hAnsi="Calibri Light" w:cs="Calibri Light"/>
        </w:rPr>
        <w:t>0</w:t>
      </w:r>
      <w:r w:rsidRPr="007B4DAB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Introduction to Graduate Studies in English</w:t>
      </w:r>
      <w:r w:rsidRPr="007B4DAB">
        <w:rPr>
          <w:rFonts w:ascii="Calibri Light" w:hAnsi="Calibri Light" w:cs="Calibri Light"/>
        </w:rPr>
        <w:t xml:space="preserve"> | Fall </w:t>
      </w:r>
      <w:r>
        <w:rPr>
          <w:rFonts w:ascii="Calibri Light" w:hAnsi="Calibri Light" w:cs="Calibri Light"/>
        </w:rPr>
        <w:t>2022, Fall 2023</w:t>
      </w:r>
    </w:p>
    <w:p w14:paraId="3125AE42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lastRenderedPageBreak/>
        <w:t>ENGL 5301: Writing Assessment | Spring 2020</w:t>
      </w:r>
    </w:p>
    <w:p w14:paraId="0D9AFA56" w14:textId="77777777" w:rsidR="0083056C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 xml:space="preserve">ENGL 5301: Teaching Writing at the Two-Year College </w:t>
      </w:r>
      <w:r>
        <w:rPr>
          <w:rFonts w:ascii="Calibri Light" w:hAnsi="Calibri Light" w:cs="Calibri Light"/>
        </w:rPr>
        <w:t xml:space="preserve">| </w:t>
      </w:r>
      <w:r w:rsidRPr="007B4DAB">
        <w:rPr>
          <w:rFonts w:ascii="Calibri Light" w:hAnsi="Calibri Light" w:cs="Calibri Light"/>
        </w:rPr>
        <w:t>Spring 2019</w:t>
      </w:r>
      <w:r>
        <w:rPr>
          <w:rFonts w:ascii="Calibri Light" w:hAnsi="Calibri Light" w:cs="Calibri Light"/>
        </w:rPr>
        <w:t>; Summer 2022</w:t>
      </w:r>
    </w:p>
    <w:p w14:paraId="0D827F5A" w14:textId="77777777" w:rsidR="0083056C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>ENGL 5302: Theory and Practice of Teaching Writing | Fall 2020</w:t>
      </w:r>
      <w:r>
        <w:rPr>
          <w:rFonts w:ascii="Calibri Light" w:hAnsi="Calibri Light" w:cs="Calibri Light"/>
        </w:rPr>
        <w:t>;</w:t>
      </w:r>
      <w:r w:rsidRPr="007B4DAB">
        <w:rPr>
          <w:rFonts w:ascii="Calibri Light" w:hAnsi="Calibri Light" w:cs="Calibri Light"/>
        </w:rPr>
        <w:t xml:space="preserve"> Fall 2021</w:t>
      </w:r>
    </w:p>
    <w:p w14:paraId="1FF9427A" w14:textId="2B52F170" w:rsidR="00B368CC" w:rsidRPr="007B4DAB" w:rsidRDefault="00B368C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ENGL 5304: Graduate Portfolio </w:t>
      </w:r>
      <w:r w:rsidRPr="007B4DAB">
        <w:rPr>
          <w:rFonts w:ascii="Calibri Light" w:hAnsi="Calibri Light" w:cs="Calibri Light"/>
        </w:rPr>
        <w:t xml:space="preserve">| Fall </w:t>
      </w:r>
      <w:r>
        <w:rPr>
          <w:rFonts w:ascii="Calibri Light" w:hAnsi="Calibri Light" w:cs="Calibri Light"/>
        </w:rPr>
        <w:t>2024</w:t>
      </w:r>
    </w:p>
    <w:p w14:paraId="625C4575" w14:textId="77777777" w:rsidR="0083056C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ENGL 5315: Theory and Methods | Spring 2022; Spring 2023</w:t>
      </w:r>
    </w:p>
    <w:p w14:paraId="6873516E" w14:textId="43BBBEB2" w:rsidR="00B368CC" w:rsidRPr="007B4DAB" w:rsidRDefault="00B368C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ENGL 5306: Thesis </w:t>
      </w:r>
      <w:r w:rsidRPr="007B4DAB">
        <w:rPr>
          <w:rFonts w:ascii="Calibri Light" w:hAnsi="Calibri Light" w:cs="Calibri Light"/>
        </w:rPr>
        <w:t>| Fall 202</w:t>
      </w:r>
      <w:r>
        <w:rPr>
          <w:rFonts w:ascii="Calibri Light" w:hAnsi="Calibri Light" w:cs="Calibri Light"/>
        </w:rPr>
        <w:t>3-present</w:t>
      </w:r>
    </w:p>
    <w:p w14:paraId="08E18854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4F37A46E" w14:textId="77777777" w:rsidR="0083056C" w:rsidRPr="00D874B9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ab/>
        <w:t>Undergraduate Courses:</w:t>
      </w:r>
    </w:p>
    <w:p w14:paraId="4FF30E20" w14:textId="6894350E" w:rsidR="00A20B87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</w:r>
      <w:r w:rsidR="00A20B87">
        <w:rPr>
          <w:rFonts w:ascii="Calibri Light" w:hAnsi="Calibri Light" w:cs="Calibri Light"/>
        </w:rPr>
        <w:t>ENGL 4398: Senior Seminar |Spring 2024</w:t>
      </w:r>
    </w:p>
    <w:p w14:paraId="24ABE65B" w14:textId="3A71C8F4" w:rsidR="0083056C" w:rsidRDefault="00A20B87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83056C" w:rsidRPr="007B4DAB">
        <w:rPr>
          <w:rFonts w:ascii="Calibri Light" w:hAnsi="Calibri Light" w:cs="Calibri Light"/>
        </w:rPr>
        <w:t>ENGL 4344: Writing for the Web |Spring 2021 (online)</w:t>
      </w:r>
    </w:p>
    <w:p w14:paraId="3F3F04FB" w14:textId="5181FCE9" w:rsidR="00A20B87" w:rsidRPr="007B4DAB" w:rsidRDefault="00A20B87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ENGL 4342: Rhetoric and Culture | Spring 202</w:t>
      </w:r>
      <w:r w:rsidR="00BF6E09">
        <w:rPr>
          <w:rFonts w:ascii="Calibri Light" w:hAnsi="Calibri Light" w:cs="Calibri Light"/>
        </w:rPr>
        <w:t>4</w:t>
      </w:r>
    </w:p>
    <w:p w14:paraId="71B0F517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4342: Major Rhetoricians |Spring 2020</w:t>
      </w:r>
      <w:r>
        <w:rPr>
          <w:rFonts w:ascii="Calibri Light" w:hAnsi="Calibri Light" w:cs="Calibri Light"/>
        </w:rPr>
        <w:t>; Spring 2022; Spring 2023</w:t>
      </w:r>
    </w:p>
    <w:p w14:paraId="2CB770DD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4341: Internship |Fall 2019</w:t>
      </w:r>
    </w:p>
    <w:p w14:paraId="14718B5B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4340: Research Methods in Rhetoric and Writing |Fall 2019</w:t>
      </w:r>
    </w:p>
    <w:p w14:paraId="62FBD6F5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ENGL 4312: Introduction to Composition Studies| Summer 2019; Fall 2020 (online)</w:t>
      </w:r>
      <w:r>
        <w:rPr>
          <w:rFonts w:ascii="Calibri Light" w:hAnsi="Calibri Light" w:cs="Calibri Light"/>
        </w:rPr>
        <w:t>; Fall 2022</w:t>
      </w:r>
    </w:p>
    <w:p w14:paraId="727257FB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3320: Writing in the Humanities |Fall 2018</w:t>
      </w:r>
    </w:p>
    <w:p w14:paraId="27A6365D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ENGL 3317: Grammar and Style |Summer 2020 (online); Spring 2021 (online)</w:t>
      </w:r>
      <w:r>
        <w:rPr>
          <w:rFonts w:ascii="Calibri Light" w:hAnsi="Calibri Light" w:cs="Calibri Light"/>
        </w:rPr>
        <w:t>;</w:t>
      </w:r>
      <w:r w:rsidRPr="007B4DAB">
        <w:rPr>
          <w:rFonts w:ascii="Calibri Light" w:hAnsi="Calibri Light" w:cs="Calibri Light"/>
        </w:rPr>
        <w:t xml:space="preserve"> Summer 2021 (online)</w:t>
      </w:r>
    </w:p>
    <w:p w14:paraId="2E806321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2314: Writing for the Professions |Spring 2019</w:t>
      </w:r>
      <w:r>
        <w:rPr>
          <w:rFonts w:ascii="Calibri Light" w:hAnsi="Calibri Light" w:cs="Calibri Light"/>
        </w:rPr>
        <w:t>;</w:t>
      </w:r>
      <w:r w:rsidRPr="007B4DAB">
        <w:rPr>
          <w:rFonts w:ascii="Calibri Light" w:hAnsi="Calibri Light" w:cs="Calibri Light"/>
        </w:rPr>
        <w:t xml:space="preserve"> Fall 2019</w:t>
      </w:r>
      <w:r>
        <w:rPr>
          <w:rFonts w:ascii="Calibri Light" w:hAnsi="Calibri Light" w:cs="Calibri Light"/>
        </w:rPr>
        <w:t>;</w:t>
      </w:r>
      <w:r w:rsidRPr="007B4DAB">
        <w:rPr>
          <w:rFonts w:ascii="Calibri Light" w:hAnsi="Calibri Light" w:cs="Calibri Light"/>
        </w:rPr>
        <w:t xml:space="preserve"> Fall 2021</w:t>
      </w:r>
    </w:p>
    <w:p w14:paraId="0E67BE8F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2311: Technical Writing | Fall 2018</w:t>
      </w:r>
      <w:r>
        <w:rPr>
          <w:rFonts w:ascii="Calibri Light" w:hAnsi="Calibri Light" w:cs="Calibri Light"/>
        </w:rPr>
        <w:t>;</w:t>
      </w:r>
      <w:r w:rsidRPr="007B4DAB">
        <w:rPr>
          <w:rFonts w:ascii="Calibri Light" w:hAnsi="Calibri Light" w:cs="Calibri Light"/>
        </w:rPr>
        <w:t xml:space="preserve"> Spring 2019; Spring 2020; Fall 2020 (online)</w:t>
      </w:r>
    </w:p>
    <w:p w14:paraId="3D06380F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32A1758F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University of Texas at El Paso</w:t>
      </w:r>
      <w:r w:rsidRPr="007B4DAB">
        <w:rPr>
          <w:rFonts w:ascii="Calibri Light" w:hAnsi="Calibri Light" w:cs="Calibri Light"/>
        </w:rPr>
        <w:t xml:space="preserve"> | 2013-2018</w:t>
      </w:r>
    </w:p>
    <w:p w14:paraId="7727CE2E" w14:textId="77777777" w:rsidR="0083056C" w:rsidRPr="00D874B9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ab/>
        <w:t>Graduate Courses:</w:t>
      </w:r>
      <w:r w:rsidRPr="00D874B9">
        <w:rPr>
          <w:rFonts w:ascii="Calibri Light" w:hAnsi="Calibri Light" w:cs="Calibri Light"/>
          <w:b/>
          <w:bCs/>
        </w:rPr>
        <w:tab/>
      </w:r>
    </w:p>
    <w:p w14:paraId="4D1DB5BE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 xml:space="preserve">RWS 5324: Writing Program Administration (co-taught with Dr. Beth </w:t>
      </w:r>
      <w:proofErr w:type="spellStart"/>
      <w:r w:rsidRPr="007B4DAB">
        <w:rPr>
          <w:rFonts w:ascii="Calibri Light" w:hAnsi="Calibri Light" w:cs="Calibri Light"/>
        </w:rPr>
        <w:t>Brunk</w:t>
      </w:r>
      <w:proofErr w:type="spellEnd"/>
      <w:r w:rsidRPr="007B4DAB">
        <w:rPr>
          <w:rFonts w:ascii="Calibri Light" w:hAnsi="Calibri Light" w:cs="Calibri Light"/>
        </w:rPr>
        <w:t>-Chavez)</w:t>
      </w:r>
    </w:p>
    <w:p w14:paraId="07D21D9B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Calibri Light" w:hAnsi="Calibri Light" w:cs="Calibri Light"/>
        </w:rPr>
      </w:pPr>
    </w:p>
    <w:p w14:paraId="22C68626" w14:textId="77777777" w:rsidR="0083056C" w:rsidRPr="00D874B9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ab/>
        <w:t>Undergraduate Courses:</w:t>
      </w:r>
    </w:p>
    <w:p w14:paraId="3515142E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RWS 3355: Workplace Writing (Online)</w:t>
      </w:r>
    </w:p>
    <w:p w14:paraId="04B40148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RWS 3359: Technical Writing (Online)</w:t>
      </w:r>
    </w:p>
    <w:p w14:paraId="08A1CF19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RWS 1302: Rhetoric and Writing Studies (Hybrid)</w:t>
      </w:r>
    </w:p>
    <w:p w14:paraId="42929E71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1311: Expository English Composition </w:t>
      </w:r>
    </w:p>
    <w:p w14:paraId="0DD51CE9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</w:p>
    <w:p w14:paraId="43C2D18A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Porterville Community College</w:t>
      </w:r>
      <w:r w:rsidRPr="007B4DAB">
        <w:rPr>
          <w:rFonts w:ascii="Calibri Light" w:hAnsi="Calibri Light" w:cs="Calibri Light"/>
        </w:rPr>
        <w:t xml:space="preserve"> | 2015-2017</w:t>
      </w:r>
    </w:p>
    <w:p w14:paraId="23ED6C22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50: College Writing </w:t>
      </w:r>
    </w:p>
    <w:p w14:paraId="665A1563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</w:p>
    <w:p w14:paraId="28F36A48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Do</w:t>
      </w:r>
      <w:r w:rsidRPr="00D874B9">
        <w:rPr>
          <w:rStyle w:val="s1"/>
          <w:rFonts w:ascii="Calibri Light" w:hAnsi="Calibri Light" w:cs="Calibri Light"/>
          <w:b/>
          <w:bCs/>
        </w:rPr>
        <w:t>ñ</w:t>
      </w:r>
      <w:r w:rsidRPr="00D874B9">
        <w:rPr>
          <w:rFonts w:ascii="Calibri Light" w:hAnsi="Calibri Light" w:cs="Calibri Light"/>
          <w:b/>
          <w:bCs/>
        </w:rPr>
        <w:t>a Ana Community College</w:t>
      </w:r>
      <w:r w:rsidRPr="007B4DAB">
        <w:rPr>
          <w:rFonts w:ascii="Calibri Light" w:hAnsi="Calibri Light" w:cs="Calibri Light"/>
        </w:rPr>
        <w:t xml:space="preserve"> | 2014- 2016</w:t>
      </w:r>
    </w:p>
    <w:p w14:paraId="1D41148A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218G: Technical and Scientific Communication</w:t>
      </w:r>
    </w:p>
    <w:p w14:paraId="64BDB771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111G: Rhetoric and Composition </w:t>
      </w:r>
    </w:p>
    <w:p w14:paraId="5D334490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CCDE 110: General Composition </w:t>
      </w:r>
    </w:p>
    <w:p w14:paraId="12DA3257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</w:p>
    <w:p w14:paraId="57C9E7E7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California State University, Bakersfield</w:t>
      </w:r>
      <w:r w:rsidRPr="007B4DAB">
        <w:rPr>
          <w:rFonts w:ascii="Calibri Light" w:hAnsi="Calibri Light" w:cs="Calibri Light"/>
        </w:rPr>
        <w:t xml:space="preserve"> | 2010-2013</w:t>
      </w:r>
    </w:p>
    <w:p w14:paraId="77D280E0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</w:r>
      <w:r w:rsidRPr="00D874B9">
        <w:rPr>
          <w:rFonts w:ascii="Calibri Light" w:hAnsi="Calibri Light" w:cs="Calibri Light"/>
          <w:b/>
          <w:bCs/>
        </w:rPr>
        <w:t>Undergraduate Courses</w:t>
      </w:r>
      <w:r w:rsidRPr="007B4DAB">
        <w:rPr>
          <w:rFonts w:ascii="Calibri Light" w:hAnsi="Calibri Light" w:cs="Calibri Light"/>
        </w:rPr>
        <w:t>:</w:t>
      </w:r>
    </w:p>
    <w:p w14:paraId="61A70A28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110: Writing and Research</w:t>
      </w:r>
    </w:p>
    <w:p w14:paraId="603D993D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100: Critical Thinking and Writing </w:t>
      </w:r>
    </w:p>
    <w:p w14:paraId="362CAAE7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ESE 80: Early Start English</w:t>
      </w:r>
    </w:p>
    <w:p w14:paraId="6AA52F6A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lastRenderedPageBreak/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  <w:r w:rsidRPr="007B4DAB">
        <w:rPr>
          <w:rFonts w:ascii="Calibri Light" w:hAnsi="Calibri Light" w:cs="Calibri Light"/>
        </w:rPr>
        <w:tab/>
      </w:r>
    </w:p>
    <w:p w14:paraId="5E18EAFE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b/>
          <w:bCs/>
        </w:rPr>
        <w:t>Bakersfield Community College</w:t>
      </w:r>
      <w:r w:rsidRPr="007B4DAB">
        <w:rPr>
          <w:rFonts w:ascii="Calibri Light" w:hAnsi="Calibri Light" w:cs="Calibri Light"/>
        </w:rPr>
        <w:t xml:space="preserve"> | 2011- 2013</w:t>
      </w:r>
    </w:p>
    <w:p w14:paraId="7CFC0B47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60 Basic Writing Skills </w:t>
      </w:r>
    </w:p>
    <w:p w14:paraId="6C49B068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>ENGL 50: Introduction to College Composition</w:t>
      </w:r>
    </w:p>
    <w:p w14:paraId="62016B28" w14:textId="77777777" w:rsidR="0083056C" w:rsidRPr="007B4DAB" w:rsidRDefault="0083056C" w:rsidP="008305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ab/>
        <w:t xml:space="preserve">ENGL 1A: Expository Writing </w:t>
      </w:r>
    </w:p>
    <w:p w14:paraId="06566B74" w14:textId="4CBFF7BC" w:rsidR="0008089B" w:rsidRDefault="0008089B" w:rsidP="0008089B">
      <w:pPr>
        <w:rPr>
          <w:rFonts w:ascii="Calibri Light" w:hAnsi="Calibri Light" w:cs="Calibri Light"/>
        </w:rPr>
      </w:pPr>
    </w:p>
    <w:p w14:paraId="5C5A3788" w14:textId="77777777" w:rsidR="0083056C" w:rsidRDefault="0083056C" w:rsidP="0008089B">
      <w:pPr>
        <w:pBdr>
          <w:bottom w:val="single" w:sz="12" w:space="1" w:color="auto"/>
        </w:pBdr>
        <w:rPr>
          <w:rFonts w:ascii="Helvetica Light" w:hAnsi="Helvetica Light" w:cs="Calibri Light"/>
        </w:rPr>
      </w:pPr>
    </w:p>
    <w:p w14:paraId="3C64E33C" w14:textId="0123FAD4" w:rsidR="0008089B" w:rsidRPr="00F41AEF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F41AEF">
        <w:rPr>
          <w:rFonts w:ascii="Helvetica Light" w:hAnsi="Helvetica Light" w:cs="Calibri Light"/>
          <w:b/>
          <w:bCs/>
          <w:color w:val="009193"/>
          <w:sz w:val="28"/>
          <w:szCs w:val="28"/>
        </w:rPr>
        <w:t xml:space="preserve">Publications </w:t>
      </w:r>
    </w:p>
    <w:p w14:paraId="7255BD02" w14:textId="77777777" w:rsidR="002C1E47" w:rsidRDefault="002C1E47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71C34C4B" w14:textId="68608FD8" w:rsidR="0008089B" w:rsidRDefault="0008089B" w:rsidP="0008089B">
      <w:pPr>
        <w:rPr>
          <w:rFonts w:ascii="Helvetica Light" w:hAnsi="Helvetica Light" w:cs="Calibri Light"/>
          <w:b/>
          <w:bCs/>
          <w:color w:val="009193"/>
        </w:rPr>
      </w:pPr>
      <w:r w:rsidRPr="00F41AEF">
        <w:rPr>
          <w:rFonts w:ascii="Helvetica Light" w:hAnsi="Helvetica Light" w:cs="Calibri Light"/>
          <w:b/>
          <w:bCs/>
          <w:color w:val="009193"/>
        </w:rPr>
        <w:t>Peer-Reviewed Articles</w:t>
      </w:r>
    </w:p>
    <w:p w14:paraId="7B8D2F4F" w14:textId="77777777" w:rsidR="001B59EC" w:rsidRDefault="001B59EC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5AB1800C" w14:textId="1B940670" w:rsidR="003F42EC" w:rsidRDefault="003F42EC" w:rsidP="003F42EC">
      <w:pPr>
        <w:rPr>
          <w:rFonts w:ascii="Calibri Light" w:hAnsi="Calibri Light" w:cs="Calibri Light"/>
        </w:rPr>
      </w:pPr>
      <w:r w:rsidRPr="00A10322">
        <w:rPr>
          <w:rFonts w:ascii="Calibri Light" w:hAnsi="Calibri Light" w:cs="Calibri Light"/>
        </w:rPr>
        <w:t>Tinoco, L. (</w:t>
      </w:r>
      <w:r>
        <w:rPr>
          <w:rFonts w:ascii="Calibri Light" w:hAnsi="Calibri Light" w:cs="Calibri Light"/>
        </w:rPr>
        <w:t>May</w:t>
      </w:r>
      <w:r w:rsidRPr="00A10322">
        <w:rPr>
          <w:rFonts w:ascii="Calibri Light" w:hAnsi="Calibri Light" w:cs="Calibri Light"/>
        </w:rPr>
        <w:t xml:space="preserve"> 2023). Two-Year College Writing Program </w:t>
      </w:r>
      <w:r w:rsidRPr="00AB3B7A">
        <w:rPr>
          <w:rFonts w:ascii="Calibri Light" w:hAnsi="Calibri Light" w:cs="Calibri Light"/>
        </w:rPr>
        <w:t>Administration: Where Do</w:t>
      </w:r>
      <w:r w:rsidRPr="00A10322">
        <w:rPr>
          <w:rFonts w:ascii="Calibri Light" w:hAnsi="Calibri Light" w:cs="Calibri Light"/>
        </w:rPr>
        <w:t xml:space="preserve"> We Go from Here? </w:t>
      </w:r>
      <w:r w:rsidRPr="00A10322">
        <w:rPr>
          <w:rFonts w:ascii="Calibri Light" w:hAnsi="Calibri Light" w:cs="Calibri Light"/>
          <w:i/>
          <w:iCs/>
        </w:rPr>
        <w:t>Teaching English in the Two-Year College</w:t>
      </w:r>
      <w:r w:rsidRPr="00A10322">
        <w:rPr>
          <w:rFonts w:ascii="Calibri Light" w:hAnsi="Calibri Light" w:cs="Calibri Light"/>
        </w:rPr>
        <w:t>, 50</w:t>
      </w:r>
      <w:r w:rsidRPr="00A10322">
        <w:rPr>
          <w:rFonts w:ascii="Calibri Light" w:hAnsi="Calibri Light" w:cs="Calibri Light"/>
          <w:vertAlign w:val="superscript"/>
        </w:rPr>
        <w:t>th</w:t>
      </w:r>
      <w:r w:rsidRPr="00A10322">
        <w:rPr>
          <w:rFonts w:ascii="Calibri Light" w:hAnsi="Calibri Light" w:cs="Calibri Light"/>
        </w:rPr>
        <w:t xml:space="preserve"> Anniversary Special Issue. </w:t>
      </w:r>
    </w:p>
    <w:p w14:paraId="5B7B3B1E" w14:textId="2197CC16" w:rsidR="00A66A2B" w:rsidRDefault="00A66A2B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496B2475" w14:textId="4E0CEF1C" w:rsidR="001E53BF" w:rsidRDefault="00A66A2B" w:rsidP="0008089B">
      <w:pPr>
        <w:rPr>
          <w:rFonts w:ascii="Calibri Light" w:hAnsi="Calibri Light" w:cs="Calibri Light"/>
        </w:rPr>
      </w:pPr>
      <w:r w:rsidRPr="00A86285">
        <w:rPr>
          <w:rFonts w:ascii="Calibri Light" w:hAnsi="Calibri Light" w:cs="Calibri Light"/>
        </w:rPr>
        <w:t>Suh, E. K, Griffiths, B. M</w:t>
      </w:r>
      <w:r w:rsidRPr="001E53BF">
        <w:rPr>
          <w:rFonts w:ascii="Calibri Light" w:hAnsi="Calibri Light" w:cs="Calibri Light"/>
        </w:rPr>
        <w:t>., Tinoco, L.,</w:t>
      </w:r>
      <w:r w:rsidRPr="00A86285">
        <w:rPr>
          <w:rFonts w:ascii="Calibri Light" w:hAnsi="Calibri Light" w:cs="Calibri Light"/>
        </w:rPr>
        <w:t xml:space="preserve"> Snyder, S., and Sullivan, P. (December 2022). Agents of Change: Modeling Two-Year College English Teachers’ Change Resilience and Change Saturation during COVID and (we hope) Beyond. </w:t>
      </w:r>
      <w:r w:rsidRPr="00A86285">
        <w:rPr>
          <w:rFonts w:ascii="Calibri Light" w:hAnsi="Calibri Light" w:cs="Calibri Light"/>
          <w:i/>
          <w:iCs/>
        </w:rPr>
        <w:t>Radical Teache</w:t>
      </w:r>
      <w:r w:rsidR="00B555A0" w:rsidRPr="00A86285">
        <w:rPr>
          <w:rFonts w:ascii="Calibri Light" w:hAnsi="Calibri Light" w:cs="Calibri Light"/>
          <w:i/>
          <w:iCs/>
        </w:rPr>
        <w:t xml:space="preserve">r. </w:t>
      </w:r>
      <w:hyperlink r:id="rId6" w:history="1">
        <w:r w:rsidR="00AB3B7A" w:rsidRPr="000D4832">
          <w:rPr>
            <w:rStyle w:val="Hyperlink"/>
            <w:rFonts w:ascii="Calibri Light" w:hAnsi="Calibri Light" w:cs="Calibri Light"/>
          </w:rPr>
          <w:t>https://radicalteacher.library.pitt.edu/ojs/radicalteacher/article/view/1008</w:t>
        </w:r>
      </w:hyperlink>
    </w:p>
    <w:p w14:paraId="7ED181E9" w14:textId="77777777" w:rsidR="00AB3B7A" w:rsidRDefault="00AB3B7A" w:rsidP="0008089B">
      <w:pPr>
        <w:rPr>
          <w:rFonts w:ascii="Calibri Light" w:hAnsi="Calibri Light" w:cs="Calibri Light"/>
        </w:rPr>
      </w:pPr>
    </w:p>
    <w:p w14:paraId="5B79E263" w14:textId="4D08EF31" w:rsidR="00247DA7" w:rsidRDefault="00247DA7" w:rsidP="0008089B">
      <w:pPr>
        <w:rPr>
          <w:rFonts w:ascii="Calibri Light" w:hAnsi="Calibri Light" w:cs="Calibri Light"/>
        </w:rPr>
      </w:pPr>
      <w:r w:rsidRPr="00A86285">
        <w:rPr>
          <w:rFonts w:ascii="Calibri Light" w:hAnsi="Calibri Light" w:cs="Calibri Light"/>
        </w:rPr>
        <w:t xml:space="preserve">Barrera, S. E., Bridgman, K., Burchett, S., Escobedo, J., Galvin, M., Schmidt, R., and </w:t>
      </w:r>
      <w:r w:rsidRPr="001E53BF">
        <w:rPr>
          <w:rFonts w:ascii="Calibri Light" w:hAnsi="Calibri Light" w:cs="Calibri Light"/>
        </w:rPr>
        <w:t>Tinoco, L.</w:t>
      </w:r>
      <w:r w:rsidRPr="00A86285">
        <w:rPr>
          <w:rFonts w:ascii="Calibri Light" w:hAnsi="Calibri Light" w:cs="Calibri Light"/>
        </w:rPr>
        <w:t xml:space="preserve"> (April 2022). Arriving, Unmaking, </w:t>
      </w:r>
      <w:proofErr w:type="gramStart"/>
      <w:r w:rsidRPr="00A86285">
        <w:rPr>
          <w:rFonts w:ascii="Calibri Light" w:hAnsi="Calibri Light" w:cs="Calibri Light"/>
        </w:rPr>
        <w:t>Becoming</w:t>
      </w:r>
      <w:proofErr w:type="gramEnd"/>
      <w:r w:rsidRPr="00A86285">
        <w:rPr>
          <w:rFonts w:ascii="Calibri Light" w:hAnsi="Calibri Light" w:cs="Calibri Light"/>
        </w:rPr>
        <w:t xml:space="preserve">: Stories of Arrival at an HSI Writing Center. </w:t>
      </w:r>
      <w:r w:rsidRPr="00A86285">
        <w:rPr>
          <w:rFonts w:ascii="Calibri Light" w:hAnsi="Calibri Light" w:cs="Calibri Light"/>
          <w:i/>
          <w:iCs/>
        </w:rPr>
        <w:t>Praxis: A Writing Center Journal</w:t>
      </w:r>
      <w:r w:rsidRPr="00A86285">
        <w:rPr>
          <w:rFonts w:ascii="Calibri Light" w:hAnsi="Calibri Light" w:cs="Calibri Light"/>
        </w:rPr>
        <w:t xml:space="preserve">. Special Issue. </w:t>
      </w:r>
      <w:hyperlink r:id="rId7" w:history="1">
        <w:r w:rsidR="001E53BF" w:rsidRPr="006213AA">
          <w:rPr>
            <w:rStyle w:val="Hyperlink"/>
            <w:rFonts w:ascii="Calibri Light" w:hAnsi="Calibri Light" w:cs="Calibri Light"/>
          </w:rPr>
          <w:t>https://www.praxisuwc.com/191-eddy-et-al</w:t>
        </w:r>
      </w:hyperlink>
    </w:p>
    <w:p w14:paraId="5BF9AA0B" w14:textId="13FD5206" w:rsidR="00837665" w:rsidRDefault="00837665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595B9447" w14:textId="77777777" w:rsidR="00837665" w:rsidRDefault="00837665" w:rsidP="00837665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>Griffiths, B</w:t>
      </w:r>
      <w:r w:rsidRPr="001E53BF">
        <w:rPr>
          <w:rFonts w:ascii="Calibri Light" w:hAnsi="Calibri Light" w:cs="Calibri Light"/>
        </w:rPr>
        <w:t>., Tinoco, L.,</w:t>
      </w:r>
      <w:r w:rsidRPr="007B4DAB">
        <w:rPr>
          <w:rFonts w:ascii="Calibri Light" w:hAnsi="Calibri Light" w:cs="Calibri Light"/>
        </w:rPr>
        <w:t xml:space="preserve"> Suh, E., Giordano, J. B., Hassel, H., Sullivan, P. (</w:t>
      </w:r>
      <w:r>
        <w:rPr>
          <w:rFonts w:ascii="Calibri Light" w:hAnsi="Calibri Light" w:cs="Calibri Light"/>
        </w:rPr>
        <w:t>December 2021</w:t>
      </w:r>
      <w:r w:rsidRPr="007B4DAB">
        <w:rPr>
          <w:rFonts w:ascii="Calibri Light" w:hAnsi="Calibri Light" w:cs="Calibri Light"/>
        </w:rPr>
        <w:t xml:space="preserve">). Community College English Faculty Pandemic Teaching Adjustments: Teaching in the Time of COVID-19. </w:t>
      </w:r>
      <w:r w:rsidRPr="00D874B9">
        <w:rPr>
          <w:rFonts w:ascii="Calibri Light" w:hAnsi="Calibri Light" w:cs="Calibri Light"/>
          <w:i/>
          <w:iCs/>
        </w:rPr>
        <w:t>Community College Journal of Research and Practice</w:t>
      </w:r>
      <w:r w:rsidRPr="007B4DAB">
        <w:rPr>
          <w:rFonts w:ascii="Calibri Light" w:hAnsi="Calibri Light" w:cs="Calibri Light"/>
        </w:rPr>
        <w:t>. Special Issue on Community Colleges’ Response to the COVID-19 Era and Challenges of Change.</w:t>
      </w:r>
    </w:p>
    <w:p w14:paraId="7840647A" w14:textId="77777777" w:rsidR="00837665" w:rsidRPr="00F41AEF" w:rsidRDefault="00837665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6C52C3A4" w14:textId="06F2D913" w:rsidR="0008089B" w:rsidRDefault="0008089B" w:rsidP="0008089B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L.,</w:t>
      </w:r>
      <w:r w:rsidRPr="007B4DAB">
        <w:rPr>
          <w:rFonts w:ascii="Calibri Light" w:hAnsi="Calibri Light" w:cs="Calibri Light"/>
        </w:rPr>
        <w:t xml:space="preserve"> Gage, S., Bliss, A., Barron, C., </w:t>
      </w:r>
      <w:proofErr w:type="spellStart"/>
      <w:r w:rsidRPr="007B4DAB">
        <w:rPr>
          <w:rFonts w:ascii="Calibri Light" w:hAnsi="Calibri Light" w:cs="Calibri Light"/>
        </w:rPr>
        <w:t>Baruca</w:t>
      </w:r>
      <w:proofErr w:type="spellEnd"/>
      <w:r w:rsidRPr="007B4DAB">
        <w:rPr>
          <w:rFonts w:ascii="Calibri Light" w:hAnsi="Calibri Light" w:cs="Calibri Light"/>
        </w:rPr>
        <w:t xml:space="preserve">, P., and Meyer, C. (November 2020). Openings, Risks, and Antiracist Futures: Labor-Based Contract Grading at a Hispanic-Serving Institution. Special Issue on Contract Grading in </w:t>
      </w:r>
      <w:r w:rsidRPr="00D874B9">
        <w:rPr>
          <w:rFonts w:ascii="Calibri Light" w:hAnsi="Calibri Light" w:cs="Calibri Light"/>
          <w:i/>
          <w:iCs/>
        </w:rPr>
        <w:t>Journal of Writing Assessment</w:t>
      </w:r>
      <w:r w:rsidRPr="007B4DAB">
        <w:rPr>
          <w:rFonts w:ascii="Calibri Light" w:hAnsi="Calibri Light" w:cs="Calibri Light"/>
        </w:rPr>
        <w:t>.</w:t>
      </w:r>
      <w:r w:rsidR="00865FAE">
        <w:rPr>
          <w:rFonts w:ascii="Calibri Light" w:hAnsi="Calibri Light" w:cs="Calibri Light"/>
        </w:rPr>
        <w:t xml:space="preserve"> </w:t>
      </w:r>
      <w:hyperlink r:id="rId8" w:history="1">
        <w:r w:rsidR="00DA118B" w:rsidRPr="00AA5B43">
          <w:rPr>
            <w:rStyle w:val="Hyperlink"/>
            <w:rFonts w:ascii="Calibri Light" w:hAnsi="Calibri Light" w:cs="Calibri Light"/>
          </w:rPr>
          <w:t>https://journalofwritingassessment.org/article.php?article=151</w:t>
        </w:r>
      </w:hyperlink>
    </w:p>
    <w:p w14:paraId="3E286815" w14:textId="77777777" w:rsidR="0008089B" w:rsidRPr="007B4DAB" w:rsidRDefault="0008089B" w:rsidP="0008089B">
      <w:pPr>
        <w:rPr>
          <w:rFonts w:ascii="Calibri Light" w:hAnsi="Calibri Light" w:cs="Calibri Light"/>
        </w:rPr>
      </w:pPr>
    </w:p>
    <w:p w14:paraId="2643C837" w14:textId="235414D2" w:rsidR="00012426" w:rsidRDefault="0008089B" w:rsidP="0008089B">
      <w:pPr>
        <w:rPr>
          <w:rStyle w:val="Hyperlink"/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L.,</w:t>
      </w:r>
      <w:r w:rsidRPr="007B4DAB">
        <w:rPr>
          <w:rFonts w:ascii="Calibri Light" w:hAnsi="Calibri Light" w:cs="Calibri Light"/>
        </w:rPr>
        <w:t xml:space="preserve"> Herman, L., Bhat, S., and Zepeda, A. (October 2020). International Writing Tutors Leveraging Linguistic Diversity at a Hispanic-Serving Institution’s Writing Center. </w:t>
      </w:r>
      <w:r w:rsidRPr="00D874B9">
        <w:rPr>
          <w:rFonts w:ascii="Calibri Light" w:hAnsi="Calibri Light" w:cs="Calibri Light"/>
          <w:i/>
          <w:iCs/>
        </w:rPr>
        <w:t xml:space="preserve">Peer Review Journal. </w:t>
      </w:r>
      <w:hyperlink r:id="rId9" w:history="1">
        <w:r w:rsidR="00DA118B" w:rsidRPr="00AA5B43">
          <w:rPr>
            <w:rStyle w:val="Hyperlink"/>
            <w:rFonts w:ascii="Calibri Light" w:hAnsi="Calibri Light" w:cs="Calibri Light"/>
          </w:rPr>
          <w:t>https://thepeerreview-iwca.org/issues/issue-4-2/international-writing-tutors-leveraging-linguistic-diversity-at-a-hispanic-serving-institutions-writing-center/</w:t>
        </w:r>
      </w:hyperlink>
    </w:p>
    <w:p w14:paraId="6BAF7190" w14:textId="77777777" w:rsidR="004B6F6E" w:rsidRPr="00DA118B" w:rsidRDefault="004B6F6E" w:rsidP="0008089B">
      <w:pPr>
        <w:rPr>
          <w:rFonts w:ascii="Calibri Light" w:hAnsi="Calibri Light" w:cs="Calibri Light"/>
        </w:rPr>
      </w:pPr>
    </w:p>
    <w:p w14:paraId="7AC6B418" w14:textId="77777777" w:rsidR="0008089B" w:rsidRPr="007B4DAB" w:rsidRDefault="0008089B" w:rsidP="0008089B">
      <w:pPr>
        <w:rPr>
          <w:rFonts w:ascii="Calibri Light" w:hAnsi="Calibri Light" w:cs="Calibri Light"/>
          <w:color w:val="000000"/>
          <w:bdr w:val="none" w:sz="0" w:space="0" w:color="auto" w:frame="1"/>
        </w:rPr>
      </w:pPr>
      <w:r w:rsidRPr="001E53BF">
        <w:rPr>
          <w:rFonts w:ascii="Calibri Light" w:hAnsi="Calibri Light" w:cs="Calibri Light"/>
        </w:rPr>
        <w:t>Tinoco, L., Eddy</w:t>
      </w:r>
      <w:r w:rsidRPr="007B4DAB">
        <w:rPr>
          <w:rFonts w:ascii="Calibri Light" w:hAnsi="Calibri Light" w:cs="Calibri Light"/>
        </w:rPr>
        <w:t xml:space="preserve">, S., and Gage, S. (August 2020). </w:t>
      </w:r>
      <w:bookmarkStart w:id="0" w:name="_heading=h.30j0zll" w:colFirst="0" w:colLast="0"/>
      <w:bookmarkEnd w:id="0"/>
      <w:r w:rsidRPr="007B4DAB">
        <w:rPr>
          <w:rFonts w:ascii="Calibri Light" w:hAnsi="Calibri Light" w:cs="Calibri Light"/>
          <w:color w:val="000000"/>
          <w:lang w:val="en"/>
        </w:rPr>
        <w:t>Developing an Antiracist, Decolonial Program to Serve Students in a Socially Just Manner: Program Profile of the FYC Program at Texas A&amp;M University-San Antonio</w:t>
      </w:r>
      <w:r w:rsidRPr="007B4DAB">
        <w:rPr>
          <w:rFonts w:ascii="Calibri Light" w:hAnsi="Calibri Light" w:cs="Calibri Light"/>
        </w:rPr>
        <w:t xml:space="preserve">. </w:t>
      </w:r>
      <w:r w:rsidRPr="007B4DAB">
        <w:rPr>
          <w:rFonts w:ascii="Calibri Light" w:hAnsi="Calibri Light" w:cs="Calibri Light"/>
          <w:color w:val="000000"/>
          <w:bdr w:val="none" w:sz="0" w:space="0" w:color="auto" w:frame="1"/>
        </w:rPr>
        <w:t xml:space="preserve">Special Issue on Promoting Social Justice for Multilingual Writers on College Campuses in </w:t>
      </w:r>
      <w:r w:rsidRPr="00D874B9">
        <w:rPr>
          <w:rFonts w:ascii="Calibri Light" w:hAnsi="Calibri Light" w:cs="Calibri Light"/>
          <w:i/>
          <w:iCs/>
          <w:color w:val="000000"/>
          <w:bdr w:val="none" w:sz="0" w:space="0" w:color="auto" w:frame="1"/>
        </w:rPr>
        <w:t>Composition Forum</w:t>
      </w:r>
      <w:r w:rsidRPr="007B4DAB">
        <w:rPr>
          <w:rFonts w:ascii="Calibri Light" w:hAnsi="Calibri Light" w:cs="Calibri Light"/>
          <w:color w:val="000000"/>
          <w:bdr w:val="none" w:sz="0" w:space="0" w:color="auto" w:frame="1"/>
        </w:rPr>
        <w:t xml:space="preserve">. </w:t>
      </w:r>
      <w:hyperlink r:id="rId10" w:history="1">
        <w:r w:rsidRPr="007B4DAB">
          <w:rPr>
            <w:rStyle w:val="Hyperlink"/>
            <w:rFonts w:ascii="Calibri Light" w:hAnsi="Calibri Light" w:cs="Calibri Light"/>
            <w:bdr w:val="none" w:sz="0" w:space="0" w:color="auto" w:frame="1"/>
          </w:rPr>
          <w:t>http://compositionforum.com/issue/44/tamu-sa.php</w:t>
        </w:r>
      </w:hyperlink>
    </w:p>
    <w:p w14:paraId="33F7FAE6" w14:textId="1162EEAE" w:rsidR="0008089B" w:rsidRDefault="0008089B" w:rsidP="0008089B">
      <w:pPr>
        <w:rPr>
          <w:rFonts w:ascii="Calibri Light" w:hAnsi="Calibri Light" w:cs="Calibri Light"/>
          <w:color w:val="009193"/>
        </w:rPr>
      </w:pPr>
    </w:p>
    <w:p w14:paraId="1B6B496D" w14:textId="74B5616B" w:rsidR="000B010C" w:rsidRDefault="000B010C" w:rsidP="0008089B">
      <w:pPr>
        <w:rPr>
          <w:rFonts w:ascii="Helvetica Light" w:hAnsi="Helvetica Light" w:cs="Calibri Light"/>
          <w:b/>
          <w:bCs/>
          <w:color w:val="009193"/>
        </w:rPr>
      </w:pPr>
      <w:r w:rsidRPr="00F41AEF">
        <w:rPr>
          <w:rFonts w:ascii="Helvetica Light" w:hAnsi="Helvetica Light" w:cs="Calibri Light"/>
          <w:b/>
          <w:bCs/>
          <w:color w:val="009193"/>
        </w:rPr>
        <w:t>Peer-Reviewed Book Chapters</w:t>
      </w:r>
    </w:p>
    <w:p w14:paraId="77AAB824" w14:textId="77777777" w:rsidR="00A21BCD" w:rsidRDefault="00A21BCD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79ABCACF" w14:textId="366CF704" w:rsidR="00A21BCD" w:rsidRDefault="00A21BCD" w:rsidP="0008089B">
      <w:pPr>
        <w:rPr>
          <w:rStyle w:val="Hyperlink"/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lastRenderedPageBreak/>
        <w:t>Tinoco, L.</w:t>
      </w:r>
      <w:r w:rsidRPr="007B4DAB">
        <w:rPr>
          <w:rFonts w:ascii="Calibri Light" w:hAnsi="Calibri Light" w:cs="Calibri Light"/>
        </w:rPr>
        <w:t xml:space="preserve"> and Eddy, S. (</w:t>
      </w:r>
      <w:r>
        <w:rPr>
          <w:rFonts w:ascii="Calibri Light" w:hAnsi="Calibri Light" w:cs="Calibri Light"/>
        </w:rPr>
        <w:t>May 2024</w:t>
      </w:r>
      <w:r w:rsidRPr="007B4DAB">
        <w:rPr>
          <w:rFonts w:ascii="Calibri Light" w:hAnsi="Calibri Light" w:cs="Calibri Light"/>
        </w:rPr>
        <w:t xml:space="preserve">). </w:t>
      </w:r>
      <w:r w:rsidRPr="008073E8">
        <w:rPr>
          <w:rFonts w:ascii="Calibri Light" w:hAnsi="Calibri Light" w:cs="Calibri Light"/>
        </w:rPr>
        <w:t>Disrupting White Mainstream English in a Hispanic-Serving Institution: Reflections from Two Latina Writing Instructors</w:t>
      </w:r>
      <w:r w:rsidRPr="007B4DAB">
        <w:rPr>
          <w:rFonts w:ascii="Calibri Light" w:hAnsi="Calibri Light" w:cs="Calibri Light"/>
        </w:rPr>
        <w:t xml:space="preserve">. In Asao B. Inoue </w:t>
      </w:r>
      <w:r>
        <w:rPr>
          <w:rFonts w:ascii="Calibri Light" w:hAnsi="Calibri Light" w:cs="Calibri Light"/>
        </w:rPr>
        <w:t xml:space="preserve">and </w:t>
      </w:r>
      <w:r w:rsidRPr="007B4DAB">
        <w:rPr>
          <w:rFonts w:ascii="Calibri Light" w:hAnsi="Calibri Light" w:cs="Calibri Light"/>
        </w:rPr>
        <w:t>Kristin DeMint Bailey</w:t>
      </w:r>
      <w:r>
        <w:rPr>
          <w:rFonts w:ascii="Calibri Light" w:hAnsi="Calibri Light" w:cs="Calibri Light"/>
        </w:rPr>
        <w:t xml:space="preserve"> </w:t>
      </w:r>
      <w:r w:rsidRPr="007B4DAB">
        <w:rPr>
          <w:rFonts w:ascii="Calibri Light" w:hAnsi="Calibri Light" w:cs="Calibri Light"/>
        </w:rPr>
        <w:t xml:space="preserve">(Eds.), </w:t>
      </w:r>
      <w:r>
        <w:rPr>
          <w:rFonts w:ascii="Calibri Light" w:hAnsi="Calibri Light" w:cs="Calibri Light"/>
          <w:i/>
          <w:iCs/>
        </w:rPr>
        <w:t xml:space="preserve">Narratives of Joy and Failure in Antiracist Assessment: Exploring Collaborative Writing Assessments. </w:t>
      </w:r>
      <w:r>
        <w:rPr>
          <w:rFonts w:ascii="Calibri Light" w:hAnsi="Calibri Light" w:cs="Calibri Light"/>
        </w:rPr>
        <w:t xml:space="preserve">WAC Clearinghouse. </w:t>
      </w:r>
      <w:hyperlink r:id="rId11" w:history="1">
        <w:r w:rsidRPr="00B426FB">
          <w:rPr>
            <w:rStyle w:val="Hyperlink"/>
            <w:rFonts w:ascii="Calibri Light" w:hAnsi="Calibri Light" w:cs="Calibri Light"/>
          </w:rPr>
          <w:t>https://wac.colostate.edu/docs/books/narratives/chapter4.pdf</w:t>
        </w:r>
      </w:hyperlink>
    </w:p>
    <w:p w14:paraId="641C0ADE" w14:textId="77777777" w:rsidR="00B368CC" w:rsidRDefault="00B368CC" w:rsidP="0008089B">
      <w:pPr>
        <w:rPr>
          <w:rFonts w:ascii="Calibri Light" w:hAnsi="Calibri Light" w:cs="Calibri Light"/>
        </w:rPr>
      </w:pPr>
    </w:p>
    <w:p w14:paraId="3B88F66C" w14:textId="34A6AF9C" w:rsidR="001E53BF" w:rsidRPr="001E53BF" w:rsidRDefault="001E53BF" w:rsidP="0008089B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</w:t>
      </w:r>
      <w:r w:rsidRPr="007B4DAB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May 2023</w:t>
      </w:r>
      <w:r w:rsidRPr="007B4DAB">
        <w:rPr>
          <w:rFonts w:ascii="Calibri Light" w:hAnsi="Calibri Light" w:cs="Calibri Light"/>
        </w:rPr>
        <w:t xml:space="preserve">). Community College WPAs Creating Change Through Advocacy. In Leigh Graziano, Kay </w:t>
      </w:r>
      <w:proofErr w:type="spellStart"/>
      <w:r w:rsidRPr="007B4DAB">
        <w:rPr>
          <w:rFonts w:ascii="Calibri Light" w:hAnsi="Calibri Light" w:cs="Calibri Light"/>
        </w:rPr>
        <w:t>Halasek</w:t>
      </w:r>
      <w:proofErr w:type="spellEnd"/>
      <w:r w:rsidRPr="007B4DAB">
        <w:rPr>
          <w:rFonts w:ascii="Calibri Light" w:hAnsi="Calibri Light" w:cs="Calibri Light"/>
        </w:rPr>
        <w:t xml:space="preserve">, Susan Miller-Cochran, Frank Napolitano, and Natalie Szymanski (Eds.), </w:t>
      </w:r>
      <w:r w:rsidRPr="00D874B9">
        <w:rPr>
          <w:rFonts w:ascii="Calibri Light" w:hAnsi="Calibri Light" w:cs="Calibri Light"/>
          <w:i/>
          <w:iCs/>
        </w:rPr>
        <w:t>Making Administrative Work Visible: Data-Driven Approaches to Understanding the Labor of Writing Program Administration</w:t>
      </w:r>
      <w:r w:rsidRPr="007B4DAB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Utah State University Press.</w:t>
      </w:r>
    </w:p>
    <w:p w14:paraId="26D8B72B" w14:textId="62F7B8AC" w:rsidR="00A86285" w:rsidRDefault="00A86285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155261A5" w14:textId="45D93483" w:rsidR="00A86285" w:rsidRDefault="00A86285" w:rsidP="00A86285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</w:t>
      </w:r>
      <w:r w:rsidRPr="007B4DAB">
        <w:rPr>
          <w:rFonts w:ascii="Calibri Light" w:hAnsi="Calibri Light" w:cs="Calibri Light"/>
        </w:rPr>
        <w:t xml:space="preserve"> and Eddy, S. (</w:t>
      </w:r>
      <w:r>
        <w:rPr>
          <w:rFonts w:ascii="Calibri Light" w:hAnsi="Calibri Light" w:cs="Calibri Light"/>
        </w:rPr>
        <w:t>M</w:t>
      </w:r>
      <w:r w:rsidR="001E53BF">
        <w:rPr>
          <w:rFonts w:ascii="Calibri Light" w:hAnsi="Calibri Light" w:cs="Calibri Light"/>
        </w:rPr>
        <w:t xml:space="preserve">arch </w:t>
      </w:r>
      <w:r>
        <w:rPr>
          <w:rFonts w:ascii="Calibri Light" w:hAnsi="Calibri Light" w:cs="Calibri Light"/>
        </w:rPr>
        <w:t>2023</w:t>
      </w:r>
      <w:r w:rsidRPr="007B4DAB">
        <w:rPr>
          <w:rFonts w:ascii="Calibri Light" w:hAnsi="Calibri Light" w:cs="Calibri Light"/>
        </w:rPr>
        <w:t>).</w:t>
      </w:r>
      <w:r>
        <w:rPr>
          <w:rFonts w:ascii="Calibri Light" w:hAnsi="Calibri Light" w:cs="Calibri Light"/>
        </w:rPr>
        <w:t xml:space="preserve"> The Rhetoric of Rubrics. In </w:t>
      </w:r>
      <w:r w:rsidRPr="001758A2">
        <w:rPr>
          <w:rFonts w:ascii="Calibri Light" w:hAnsi="Calibri Light" w:cs="Calibri Light"/>
        </w:rPr>
        <w:t xml:space="preserve">Michal </w:t>
      </w:r>
      <w:proofErr w:type="spellStart"/>
      <w:r w:rsidRPr="001758A2">
        <w:rPr>
          <w:rFonts w:ascii="Calibri Light" w:hAnsi="Calibri Light" w:cs="Calibri Light"/>
        </w:rPr>
        <w:t>Reznizki</w:t>
      </w:r>
      <w:proofErr w:type="spellEnd"/>
      <w:r w:rsidRPr="001758A2">
        <w:rPr>
          <w:rFonts w:ascii="Calibri Light" w:hAnsi="Calibri Light" w:cs="Calibri Light"/>
        </w:rPr>
        <w:t xml:space="preserve"> and David Coad</w:t>
      </w:r>
      <w:r>
        <w:rPr>
          <w:rFonts w:ascii="Calibri Light" w:hAnsi="Calibri Light" w:cs="Calibri Light"/>
        </w:rPr>
        <w:t xml:space="preserve"> (Eds.), </w:t>
      </w:r>
      <w:r w:rsidRPr="001758A2">
        <w:rPr>
          <w:rFonts w:ascii="Calibri Light" w:hAnsi="Calibri Light" w:cs="Calibri Light"/>
          <w:i/>
          <w:iCs/>
        </w:rPr>
        <w:t>Dynamic Activities for First-Year Composition</w:t>
      </w:r>
      <w:r w:rsidRPr="001758A2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National Council of Teachers of English Press.</w:t>
      </w:r>
    </w:p>
    <w:p w14:paraId="517C602E" w14:textId="77777777" w:rsidR="00392AB8" w:rsidRPr="007B4DAB" w:rsidRDefault="00392AB8" w:rsidP="0008089B">
      <w:pPr>
        <w:rPr>
          <w:rFonts w:ascii="Calibri Light" w:hAnsi="Calibri Light" w:cs="Calibri Light"/>
          <w:color w:val="009193"/>
        </w:rPr>
      </w:pPr>
    </w:p>
    <w:p w14:paraId="4B611EE6" w14:textId="5557571C" w:rsidR="0008089B" w:rsidRPr="007B4DAB" w:rsidRDefault="0008089B" w:rsidP="0008089B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</w:t>
      </w:r>
      <w:r w:rsidRPr="007B4DAB">
        <w:rPr>
          <w:rFonts w:ascii="Calibri Light" w:hAnsi="Calibri Light" w:cs="Calibri Light"/>
        </w:rPr>
        <w:t xml:space="preserve"> and Falcon, J. </w:t>
      </w:r>
      <w:r w:rsidRPr="007B4DAB">
        <w:rPr>
          <w:rFonts w:ascii="Calibri Light" w:hAnsi="Calibri Light" w:cs="Calibri Light"/>
          <w:color w:val="000000"/>
        </w:rPr>
        <w:t>(2019).</w:t>
      </w:r>
      <w:r w:rsidRPr="007B4DAB">
        <w:rPr>
          <w:rFonts w:ascii="Calibri Light" w:hAnsi="Calibri Light" w:cs="Calibri Light"/>
        </w:rPr>
        <w:t xml:space="preserve"> </w:t>
      </w:r>
      <w:proofErr w:type="spellStart"/>
      <w:r w:rsidRPr="007B4DAB">
        <w:rPr>
          <w:rFonts w:ascii="Calibri Light" w:hAnsi="Calibri Light" w:cs="Calibri Light"/>
          <w:color w:val="000000"/>
        </w:rPr>
        <w:t>Tenemos</w:t>
      </w:r>
      <w:proofErr w:type="spellEnd"/>
      <w:r w:rsidRPr="007B4DAB">
        <w:rPr>
          <w:rFonts w:ascii="Calibri Light" w:hAnsi="Calibri Light" w:cs="Calibri Light"/>
          <w:color w:val="000000"/>
        </w:rPr>
        <w:t xml:space="preserve"> que </w:t>
      </w:r>
      <w:proofErr w:type="spellStart"/>
      <w:r w:rsidRPr="007B4DAB">
        <w:rPr>
          <w:rFonts w:ascii="Calibri Light" w:hAnsi="Calibri Light" w:cs="Calibri Light"/>
          <w:color w:val="000000"/>
        </w:rPr>
        <w:t>hacer</w:t>
      </w:r>
      <w:proofErr w:type="spellEnd"/>
      <w:r w:rsidRPr="007B4DAB">
        <w:rPr>
          <w:rFonts w:ascii="Calibri Light" w:hAnsi="Calibri Light" w:cs="Calibri Light"/>
          <w:color w:val="000000"/>
        </w:rPr>
        <w:t xml:space="preserve"> la lucha: Reflections of </w:t>
      </w:r>
      <w:proofErr w:type="spellStart"/>
      <w:r w:rsidRPr="007B4DAB">
        <w:rPr>
          <w:rFonts w:ascii="Calibri Light" w:hAnsi="Calibri Light" w:cs="Calibri Light"/>
          <w:color w:val="000000"/>
        </w:rPr>
        <w:t>Latin@s</w:t>
      </w:r>
      <w:proofErr w:type="spellEnd"/>
      <w:r w:rsidRPr="007B4DAB">
        <w:rPr>
          <w:rFonts w:ascii="Calibri Light" w:hAnsi="Calibri Light" w:cs="Calibri Light"/>
          <w:color w:val="000000"/>
        </w:rPr>
        <w:t xml:space="preserve"> in Rhetoric and Writing Studies. In Letizia Guglielmo and Sergio </w:t>
      </w:r>
      <w:proofErr w:type="spellStart"/>
      <w:r w:rsidRPr="007B4DAB">
        <w:rPr>
          <w:rFonts w:ascii="Calibri Light" w:hAnsi="Calibri Light" w:cs="Calibri Light"/>
          <w:color w:val="000000"/>
        </w:rPr>
        <w:t>Figueirdo</w:t>
      </w:r>
      <w:proofErr w:type="spellEnd"/>
      <w:r w:rsidRPr="007B4DAB">
        <w:rPr>
          <w:rFonts w:ascii="Calibri Light" w:hAnsi="Calibri Light" w:cs="Calibri Light"/>
          <w:color w:val="000000"/>
        </w:rPr>
        <w:t xml:space="preserve"> (Eds.), </w:t>
      </w:r>
      <w:r w:rsidRPr="00D874B9">
        <w:rPr>
          <w:rFonts w:ascii="Calibri Light" w:hAnsi="Calibri Light" w:cs="Calibri Light"/>
          <w:i/>
          <w:iCs/>
          <w:color w:val="000000"/>
        </w:rPr>
        <w:t>Lingua Franca: U.S. Immigrant Scholars in Rhetoric, Composition, and Communication</w:t>
      </w:r>
      <w:r w:rsidRPr="007B4DAB">
        <w:rPr>
          <w:rFonts w:ascii="Calibri Light" w:hAnsi="Calibri Light" w:cs="Calibri Light"/>
          <w:color w:val="000000"/>
        </w:rPr>
        <w:t>. National Council of Teachers of English</w:t>
      </w:r>
      <w:r w:rsidR="001758A2">
        <w:rPr>
          <w:rFonts w:ascii="Calibri Light" w:hAnsi="Calibri Light" w:cs="Calibri Light"/>
          <w:color w:val="000000"/>
        </w:rPr>
        <w:t>.</w:t>
      </w:r>
    </w:p>
    <w:p w14:paraId="67EB331F" w14:textId="77777777" w:rsidR="0008089B" w:rsidRPr="007B4DAB" w:rsidRDefault="0008089B" w:rsidP="0008089B">
      <w:pPr>
        <w:rPr>
          <w:rFonts w:ascii="Calibri Light" w:hAnsi="Calibri Light" w:cs="Calibri Light"/>
          <w:color w:val="000000"/>
        </w:rPr>
      </w:pPr>
    </w:p>
    <w:p w14:paraId="451516BC" w14:textId="24C1137A" w:rsidR="0008089B" w:rsidRPr="007B4DAB" w:rsidRDefault="0008089B" w:rsidP="0008089B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</w:t>
      </w:r>
      <w:r w:rsidRPr="007B4DAB">
        <w:rPr>
          <w:rFonts w:ascii="Calibri Light" w:hAnsi="Calibri Light" w:cs="Calibri Light"/>
        </w:rPr>
        <w:t xml:space="preserve"> and Lawrence, G. (2018). Dismantling Writing Assessment: Towards </w:t>
      </w:r>
      <w:r w:rsidR="00D91E31">
        <w:rPr>
          <w:rFonts w:ascii="Calibri Light" w:hAnsi="Calibri Light" w:cs="Calibri Light"/>
        </w:rPr>
        <w:t>C</w:t>
      </w:r>
      <w:r w:rsidRPr="007B4DAB">
        <w:rPr>
          <w:rFonts w:ascii="Calibri Light" w:hAnsi="Calibri Light" w:cs="Calibri Light"/>
        </w:rPr>
        <w:t xml:space="preserve">ollaborative </w:t>
      </w:r>
      <w:r w:rsidR="00D91E31">
        <w:rPr>
          <w:rFonts w:ascii="Calibri Light" w:hAnsi="Calibri Light" w:cs="Calibri Light"/>
        </w:rPr>
        <w:t>R</w:t>
      </w:r>
      <w:r w:rsidRPr="007B4DAB">
        <w:rPr>
          <w:rFonts w:ascii="Calibri Light" w:hAnsi="Calibri Light" w:cs="Calibri Light"/>
        </w:rPr>
        <w:t xml:space="preserve">ubrics. In Jill </w:t>
      </w:r>
      <w:proofErr w:type="spellStart"/>
      <w:r w:rsidRPr="007B4DAB">
        <w:rPr>
          <w:rFonts w:ascii="Calibri Light" w:hAnsi="Calibri Light" w:cs="Calibri Light"/>
        </w:rPr>
        <w:t>Dahlman</w:t>
      </w:r>
      <w:proofErr w:type="spellEnd"/>
      <w:r w:rsidRPr="007B4DAB">
        <w:rPr>
          <w:rFonts w:ascii="Calibri Light" w:hAnsi="Calibri Light" w:cs="Calibri Light"/>
        </w:rPr>
        <w:t xml:space="preserve"> and Piper Selden (Eds.), </w:t>
      </w:r>
      <w:r w:rsidRPr="00D874B9">
        <w:rPr>
          <w:rFonts w:ascii="Calibri Light" w:hAnsi="Calibri Light" w:cs="Calibri Light"/>
          <w:i/>
          <w:iCs/>
        </w:rPr>
        <w:t>Beyond the Frontier, Volume II: Innovations in First Year Composition</w:t>
      </w:r>
      <w:r w:rsidRPr="007B4DAB">
        <w:rPr>
          <w:rFonts w:ascii="Calibri Light" w:hAnsi="Calibri Light" w:cs="Calibri Light"/>
        </w:rPr>
        <w:t xml:space="preserve"> (pp. 226-236). Cambridge Scholars Publishing. </w:t>
      </w:r>
    </w:p>
    <w:p w14:paraId="55160868" w14:textId="77777777" w:rsidR="0008089B" w:rsidRPr="00F41AEF" w:rsidRDefault="0008089B" w:rsidP="0008089B">
      <w:pPr>
        <w:rPr>
          <w:rFonts w:ascii="Helvetica Light" w:hAnsi="Helvetica Light" w:cs="Calibri Light"/>
        </w:rPr>
      </w:pPr>
    </w:p>
    <w:p w14:paraId="729545BF" w14:textId="77777777" w:rsidR="00356D0B" w:rsidRDefault="00356D0B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494D5D04" w14:textId="0DAE4B8E" w:rsidR="0008089B" w:rsidRDefault="001019BE" w:rsidP="0008089B">
      <w:pPr>
        <w:rPr>
          <w:rFonts w:ascii="Helvetica Light" w:hAnsi="Helvetica Light" w:cs="Calibri Light"/>
          <w:b/>
          <w:bCs/>
          <w:color w:val="009193"/>
        </w:rPr>
      </w:pPr>
      <w:r>
        <w:rPr>
          <w:rFonts w:ascii="Helvetica Light" w:hAnsi="Helvetica Light" w:cs="Calibri Light"/>
          <w:b/>
          <w:bCs/>
          <w:color w:val="009193"/>
        </w:rPr>
        <w:t>Other</w:t>
      </w:r>
      <w:r w:rsidR="0008089B" w:rsidRPr="00F41AEF">
        <w:rPr>
          <w:rFonts w:ascii="Helvetica Light" w:hAnsi="Helvetica Light" w:cs="Calibri Light"/>
          <w:b/>
          <w:bCs/>
          <w:color w:val="009193"/>
        </w:rPr>
        <w:t xml:space="preserve"> Academic Publications</w:t>
      </w:r>
    </w:p>
    <w:p w14:paraId="606EA652" w14:textId="77777777" w:rsidR="00973F9C" w:rsidRDefault="00973F9C" w:rsidP="007E2249">
      <w:pPr>
        <w:rPr>
          <w:rFonts w:ascii="Calibri Light" w:hAnsi="Calibri Light" w:cs="Calibri Light"/>
        </w:rPr>
      </w:pPr>
    </w:p>
    <w:p w14:paraId="750B83ED" w14:textId="4519476D" w:rsidR="00973F9C" w:rsidRDefault="00973F9C" w:rsidP="007E2249">
      <w:r w:rsidRPr="001E53BF">
        <w:rPr>
          <w:rFonts w:ascii="Calibri Light" w:hAnsi="Calibri Light" w:cs="Calibri Light"/>
        </w:rPr>
        <w:t>Tinoco, L.,</w:t>
      </w:r>
      <w:r w:rsidRPr="00A86285">
        <w:rPr>
          <w:rFonts w:ascii="Calibri Light" w:hAnsi="Calibri Light" w:cs="Calibri Light"/>
        </w:rPr>
        <w:t xml:space="preserve"> Giordano, J.B., Hassel, H.</w:t>
      </w:r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Maloy</w:t>
      </w:r>
      <w:proofErr w:type="spellEnd"/>
      <w:r>
        <w:rPr>
          <w:rFonts w:ascii="Calibri Light" w:hAnsi="Calibri Light" w:cs="Calibri Light"/>
        </w:rPr>
        <w:t>, J.</w:t>
      </w:r>
      <w:r w:rsidRPr="00A86285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January 2023</w:t>
      </w:r>
      <w:r w:rsidRPr="00A86285">
        <w:rPr>
          <w:rFonts w:ascii="Calibri Light" w:hAnsi="Calibri Light" w:cs="Calibri Light"/>
        </w:rPr>
        <w:t xml:space="preserve">). The COVID-19 Pandemic and Workload: </w:t>
      </w:r>
      <w:r>
        <w:rPr>
          <w:rFonts w:ascii="Calibri Light" w:hAnsi="Calibri Light" w:cs="Calibri Light"/>
        </w:rPr>
        <w:t>Analysis of Open-Ended Survey Questions</w:t>
      </w:r>
      <w:r w:rsidRPr="00A86285">
        <w:rPr>
          <w:rFonts w:ascii="Calibri Light" w:hAnsi="Calibri Light" w:cs="Calibri Light"/>
        </w:rPr>
        <w:t xml:space="preserve">. </w:t>
      </w:r>
      <w:r w:rsidRPr="00A86285">
        <w:rPr>
          <w:rFonts w:ascii="Calibri Light" w:hAnsi="Calibri Light" w:cs="Calibri Light"/>
          <w:i/>
          <w:iCs/>
        </w:rPr>
        <w:t>Two-Year College English Association</w:t>
      </w:r>
      <w:r w:rsidRPr="00A86285">
        <w:rPr>
          <w:rFonts w:ascii="Calibri Light" w:hAnsi="Calibri Light" w:cs="Calibri Light"/>
        </w:rPr>
        <w:t xml:space="preserve">. </w:t>
      </w:r>
      <w:hyperlink r:id="rId12" w:history="1">
        <w:r w:rsidRPr="00973F9C">
          <w:rPr>
            <w:rStyle w:val="Hyperlink"/>
            <w:rFonts w:ascii="Calibri Light" w:hAnsi="Calibri Light" w:cs="Calibri Light"/>
          </w:rPr>
          <w:t>https://ncte.org/wp-content/uploads/2023/08/TYCA_Pandemic_Report_Open-Ended_Analysis_2023.pdf</w:t>
        </w:r>
      </w:hyperlink>
    </w:p>
    <w:p w14:paraId="6C650494" w14:textId="77777777" w:rsidR="00973F9C" w:rsidRDefault="00973F9C" w:rsidP="007E2249">
      <w:pPr>
        <w:rPr>
          <w:rFonts w:ascii="Calibri Light" w:hAnsi="Calibri Light" w:cs="Calibri Light"/>
        </w:rPr>
      </w:pPr>
    </w:p>
    <w:p w14:paraId="63267AD1" w14:textId="690B188A" w:rsidR="00344CEE" w:rsidRDefault="007E2249" w:rsidP="007E2249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</w:t>
      </w:r>
      <w:r w:rsidRPr="00A86285">
        <w:rPr>
          <w:rFonts w:ascii="Calibri Light" w:hAnsi="Calibri Light" w:cs="Calibri Light"/>
        </w:rPr>
        <w:t xml:space="preserve"> (July 2022). Foreword. In Jessica </w:t>
      </w:r>
      <w:proofErr w:type="spellStart"/>
      <w:r w:rsidRPr="00A86285">
        <w:rPr>
          <w:rFonts w:ascii="Calibri Light" w:hAnsi="Calibri Light" w:cs="Calibri Light"/>
        </w:rPr>
        <w:t>Nastal</w:t>
      </w:r>
      <w:proofErr w:type="spellEnd"/>
      <w:r w:rsidRPr="00A86285">
        <w:rPr>
          <w:rFonts w:ascii="Calibri Light" w:hAnsi="Calibri Light" w:cs="Calibri Light"/>
        </w:rPr>
        <w:t xml:space="preserve">, Mya Poe, and Christie Toth (Eds.), </w:t>
      </w:r>
      <w:r w:rsidRPr="00A86285">
        <w:rPr>
          <w:rFonts w:ascii="Calibri Light" w:hAnsi="Calibri Light" w:cs="Calibri Light"/>
          <w:i/>
          <w:iCs/>
        </w:rPr>
        <w:t>Writing Placement in Two-Year Colleges: Case Studies of Postsecondary Education in Transition</w:t>
      </w:r>
      <w:r w:rsidRPr="00A86285">
        <w:rPr>
          <w:rFonts w:ascii="Calibri Light" w:hAnsi="Calibri Light" w:cs="Calibri Light"/>
        </w:rPr>
        <w:t>. WAC Clearinghouse.</w:t>
      </w:r>
    </w:p>
    <w:p w14:paraId="064D5D4D" w14:textId="77777777" w:rsidR="00AB3B7A" w:rsidRDefault="00AB3B7A" w:rsidP="007E2249">
      <w:pPr>
        <w:rPr>
          <w:rFonts w:ascii="Calibri Light" w:hAnsi="Calibri Light" w:cs="Calibri Light"/>
        </w:rPr>
      </w:pPr>
    </w:p>
    <w:p w14:paraId="549CA34C" w14:textId="68D85AD4" w:rsidR="00344CEE" w:rsidRDefault="00344CEE" w:rsidP="007E2249">
      <w:pPr>
        <w:rPr>
          <w:rFonts w:ascii="Calibri Light" w:hAnsi="Calibri Light" w:cs="Calibri Light"/>
        </w:rPr>
      </w:pPr>
      <w:r w:rsidRPr="00A86285">
        <w:rPr>
          <w:rFonts w:ascii="Calibri Light" w:hAnsi="Calibri Light" w:cs="Calibri Light"/>
        </w:rPr>
        <w:t xml:space="preserve">Hensley, A., Inman, J., Beavers, M., Corona, R., Halbritter, B., Jonaitis, L., </w:t>
      </w:r>
      <w:r w:rsidRPr="001E53BF">
        <w:rPr>
          <w:rFonts w:ascii="Calibri Light" w:hAnsi="Calibri Light" w:cs="Calibri Light"/>
        </w:rPr>
        <w:t>Tinoco, L.,</w:t>
      </w:r>
      <w:r w:rsidRPr="00A86285">
        <w:rPr>
          <w:rFonts w:ascii="Calibri Light" w:hAnsi="Calibri Light" w:cs="Calibri Light"/>
        </w:rPr>
        <w:t xml:space="preserve"> Wineinger, R. (April 2022). Writing Assessment: A Position Statement. </w:t>
      </w:r>
      <w:r w:rsidRPr="00A86285">
        <w:rPr>
          <w:rFonts w:ascii="Calibri Light" w:hAnsi="Calibri Light" w:cs="Calibri Light"/>
          <w:i/>
          <w:iCs/>
        </w:rPr>
        <w:t>Conference on College Composition and Communication</w:t>
      </w:r>
      <w:r w:rsidRPr="00A86285">
        <w:rPr>
          <w:rFonts w:ascii="Calibri Light" w:hAnsi="Calibri Light" w:cs="Calibri Light"/>
        </w:rPr>
        <w:t xml:space="preserve">. </w:t>
      </w:r>
      <w:hyperlink r:id="rId13" w:history="1">
        <w:r w:rsidR="00AB3B7A" w:rsidRPr="000D4832">
          <w:rPr>
            <w:rStyle w:val="Hyperlink"/>
            <w:rFonts w:ascii="Calibri Light" w:hAnsi="Calibri Light" w:cs="Calibri Light"/>
          </w:rPr>
          <w:t>https://cccc.ncte.org/cccc/resources/positions/writingassessment</w:t>
        </w:r>
      </w:hyperlink>
    </w:p>
    <w:p w14:paraId="6CE57A9F" w14:textId="77777777" w:rsidR="00A571E6" w:rsidRPr="00F41AEF" w:rsidRDefault="00A571E6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7DFF5006" w14:textId="15159FD4" w:rsidR="00626DC1" w:rsidRDefault="00626DC1" w:rsidP="0008089B">
      <w:pPr>
        <w:rPr>
          <w:rFonts w:asciiTheme="majorHAnsi" w:hAnsiTheme="majorHAnsi" w:cstheme="majorHAnsi"/>
        </w:rPr>
      </w:pPr>
      <w:r w:rsidRPr="001E53BF">
        <w:rPr>
          <w:rFonts w:ascii="Calibri Light" w:hAnsi="Calibri Light" w:cs="Calibri Light"/>
        </w:rPr>
        <w:t>Tinoco, L.,</w:t>
      </w:r>
      <w:r w:rsidRPr="00A86285">
        <w:rPr>
          <w:rFonts w:ascii="Calibri Light" w:hAnsi="Calibri Light" w:cs="Calibri Light"/>
        </w:rPr>
        <w:t xml:space="preserve"> Suh, E. K, Giordano, J.B., Hassel, H. (February 2022). The COVID-19 Pandemic and Workload: Results from a National TYCA Survey. </w:t>
      </w:r>
      <w:r w:rsidRPr="00A86285">
        <w:rPr>
          <w:rFonts w:ascii="Calibri Light" w:hAnsi="Calibri Light" w:cs="Calibri Light"/>
          <w:i/>
          <w:iCs/>
        </w:rPr>
        <w:t>Two-Year College English Association</w:t>
      </w:r>
      <w:r w:rsidRPr="00A86285">
        <w:rPr>
          <w:rFonts w:ascii="Calibri Light" w:hAnsi="Calibri Light" w:cs="Calibri Light"/>
        </w:rPr>
        <w:t xml:space="preserve">. </w:t>
      </w:r>
      <w:hyperlink r:id="rId14" w:history="1">
        <w:r w:rsidR="00F41C01" w:rsidRPr="00ED1957">
          <w:rPr>
            <w:rStyle w:val="Hyperlink"/>
            <w:rFonts w:asciiTheme="majorHAnsi" w:hAnsiTheme="majorHAnsi" w:cstheme="majorHAnsi"/>
          </w:rPr>
          <w:t>https://ncte.org/wp-content/uploads/2022/03/COVID-19-Pandemic-Workload-Results-from-a-National-TYCA-Survey.pdf</w:t>
        </w:r>
      </w:hyperlink>
    </w:p>
    <w:p w14:paraId="4C21C77D" w14:textId="77777777" w:rsidR="00626DC1" w:rsidRDefault="00626DC1" w:rsidP="0008089B">
      <w:pPr>
        <w:rPr>
          <w:rFonts w:ascii="Calibri Light" w:hAnsi="Calibri Light" w:cs="Calibri Light"/>
        </w:rPr>
      </w:pPr>
    </w:p>
    <w:p w14:paraId="37F6371F" w14:textId="3EA44288" w:rsidR="0008089B" w:rsidRDefault="0008089B" w:rsidP="0008089B">
      <w:pPr>
        <w:rPr>
          <w:rFonts w:asciiTheme="majorHAnsi" w:hAnsiTheme="majorHAnsi" w:cstheme="majorHAnsi"/>
        </w:rPr>
      </w:pPr>
      <w:r w:rsidRPr="007B4DAB">
        <w:rPr>
          <w:rFonts w:ascii="Calibri Light" w:hAnsi="Calibri Light" w:cs="Calibri Light"/>
        </w:rPr>
        <w:lastRenderedPageBreak/>
        <w:t xml:space="preserve">Giordano, J. B, Griffiths, B., Hassel, H., Higgins, K., </w:t>
      </w:r>
      <w:proofErr w:type="spellStart"/>
      <w:r w:rsidRPr="007B4DAB">
        <w:rPr>
          <w:rFonts w:ascii="Calibri Light" w:hAnsi="Calibri Light" w:cs="Calibri Light"/>
        </w:rPr>
        <w:t>Klausman</w:t>
      </w:r>
      <w:proofErr w:type="spellEnd"/>
      <w:r w:rsidRPr="007B4DAB">
        <w:rPr>
          <w:rFonts w:ascii="Calibri Light" w:hAnsi="Calibri Light" w:cs="Calibri Light"/>
        </w:rPr>
        <w:t xml:space="preserve">, J., Snyder, S., Suh, E., Sullivan, P., </w:t>
      </w:r>
      <w:r w:rsidRPr="001E53BF">
        <w:rPr>
          <w:rFonts w:ascii="Calibri Light" w:hAnsi="Calibri Light" w:cs="Calibri Light"/>
        </w:rPr>
        <w:t>Tinoco, L.,</w:t>
      </w:r>
      <w:r w:rsidRPr="007B4DAB">
        <w:rPr>
          <w:rFonts w:ascii="Calibri Light" w:hAnsi="Calibri Light" w:cs="Calibri Light"/>
        </w:rPr>
        <w:t xml:space="preserve"> and Wegner, M. (2021). White Paper on Two-Year College English Faculty Workload. </w:t>
      </w:r>
      <w:r w:rsidR="00392AB8">
        <w:rPr>
          <w:rFonts w:ascii="Calibri Light" w:hAnsi="Calibri Light" w:cs="Calibri Light"/>
          <w:i/>
          <w:iCs/>
        </w:rPr>
        <w:t>Teaching English in the Two-Year College</w:t>
      </w:r>
      <w:r w:rsidRPr="007B4DAB">
        <w:rPr>
          <w:rFonts w:ascii="Calibri Light" w:hAnsi="Calibri Light" w:cs="Calibri Light"/>
        </w:rPr>
        <w:t xml:space="preserve">. </w:t>
      </w:r>
      <w:hyperlink r:id="rId15" w:history="1">
        <w:r w:rsidR="00AB3B7A" w:rsidRPr="000D4832">
          <w:rPr>
            <w:rStyle w:val="Hyperlink"/>
            <w:rFonts w:asciiTheme="majorHAnsi" w:hAnsiTheme="majorHAnsi" w:cstheme="majorHAnsi"/>
          </w:rPr>
          <w:t>https://library.ncte.org/journals/tetyc/issues/v49-4/31894</w:t>
        </w:r>
      </w:hyperlink>
    </w:p>
    <w:p w14:paraId="7BAD83D7" w14:textId="77777777" w:rsidR="0008089B" w:rsidRPr="007B4DAB" w:rsidRDefault="0008089B" w:rsidP="0008089B">
      <w:pPr>
        <w:rPr>
          <w:rFonts w:ascii="Calibri Light" w:hAnsi="Calibri Light" w:cs="Calibri Light"/>
          <w:color w:val="009193"/>
        </w:rPr>
      </w:pPr>
    </w:p>
    <w:p w14:paraId="337BB208" w14:textId="2006B99E" w:rsidR="00AB3B7A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 xml:space="preserve">Suh, E. K., </w:t>
      </w:r>
      <w:r w:rsidRPr="001E53BF">
        <w:rPr>
          <w:rFonts w:ascii="Calibri Light" w:hAnsi="Calibri Light" w:cs="Calibri Light"/>
        </w:rPr>
        <w:t>Tinoco, L.,</w:t>
      </w:r>
      <w:r w:rsidRPr="007B4DAB">
        <w:rPr>
          <w:rFonts w:ascii="Calibri Light" w:hAnsi="Calibri Light" w:cs="Calibri Light"/>
        </w:rPr>
        <w:t xml:space="preserve"> and Toth, C.</w:t>
      </w:r>
      <w:r w:rsidR="001E53BF">
        <w:rPr>
          <w:rFonts w:ascii="Calibri Light" w:hAnsi="Calibri Light" w:cs="Calibri Light"/>
        </w:rPr>
        <w:t xml:space="preserve"> </w:t>
      </w:r>
      <w:r w:rsidRPr="007B4DAB">
        <w:rPr>
          <w:rFonts w:ascii="Calibri Light" w:hAnsi="Calibri Light" w:cs="Calibri Light"/>
        </w:rPr>
        <w:t xml:space="preserve">(November 2020). TYCA Working Paper #5: Two-Year College English Faculty Professional Development Workload. </w:t>
      </w:r>
      <w:r w:rsidRPr="00D874B9">
        <w:rPr>
          <w:rFonts w:ascii="Calibri Light" w:hAnsi="Calibri Light" w:cs="Calibri Light"/>
          <w:i/>
          <w:iCs/>
        </w:rPr>
        <w:t>Two-Year College English Association</w:t>
      </w:r>
      <w:r w:rsidRPr="007B4DAB">
        <w:rPr>
          <w:rFonts w:ascii="Calibri Light" w:hAnsi="Calibri Light" w:cs="Calibri Light"/>
        </w:rPr>
        <w:t xml:space="preserve">. </w:t>
      </w:r>
      <w:hyperlink r:id="rId16" w:history="1">
        <w:r w:rsidR="00AB3B7A" w:rsidRPr="000D4832">
          <w:rPr>
            <w:rStyle w:val="Hyperlink"/>
            <w:rFonts w:ascii="Calibri Light" w:hAnsi="Calibri Light" w:cs="Calibri Light"/>
          </w:rPr>
          <w:t>https://ncte.org/wp-content/uploads/2020/11/TYCA_Working_Paper_5.pdf</w:t>
        </w:r>
      </w:hyperlink>
    </w:p>
    <w:p w14:paraId="35C785C7" w14:textId="77777777" w:rsidR="00DA28C3" w:rsidRDefault="00DA28C3" w:rsidP="0008089B">
      <w:pPr>
        <w:rPr>
          <w:rFonts w:ascii="Calibri Light" w:hAnsi="Calibri Light" w:cs="Calibri Light"/>
        </w:rPr>
      </w:pPr>
    </w:p>
    <w:p w14:paraId="33B86E8D" w14:textId="0DA63E34" w:rsidR="0008089B" w:rsidRDefault="00B362CA" w:rsidP="0008089B">
      <w:pPr>
        <w:rPr>
          <w:rFonts w:ascii="Helvetica Light" w:hAnsi="Helvetica Light" w:cs="Calibri Light"/>
          <w:b/>
          <w:bCs/>
          <w:color w:val="009193"/>
        </w:rPr>
      </w:pPr>
      <w:r>
        <w:rPr>
          <w:rFonts w:ascii="Helvetica Light" w:hAnsi="Helvetica Light" w:cs="Calibri Light"/>
          <w:b/>
          <w:bCs/>
          <w:color w:val="009193"/>
        </w:rPr>
        <w:t>Under Review</w:t>
      </w:r>
      <w:r w:rsidR="001E53BF">
        <w:rPr>
          <w:rFonts w:ascii="Helvetica Light" w:hAnsi="Helvetica Light" w:cs="Calibri Light"/>
          <w:b/>
          <w:bCs/>
          <w:color w:val="009193"/>
        </w:rPr>
        <w:t>/In-progress</w:t>
      </w:r>
    </w:p>
    <w:p w14:paraId="3BA53067" w14:textId="77777777" w:rsidR="00D41E95" w:rsidRDefault="00D41E95" w:rsidP="005801E4">
      <w:pPr>
        <w:rPr>
          <w:rFonts w:ascii="Calibri Light" w:hAnsi="Calibri Light" w:cs="Calibri Light"/>
        </w:rPr>
      </w:pPr>
    </w:p>
    <w:p w14:paraId="0730D80B" w14:textId="18D1B671" w:rsidR="005801E4" w:rsidRDefault="005801E4" w:rsidP="005801E4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L.,</w:t>
      </w:r>
      <w:r w:rsidR="00043E7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Schwarz, V.</w:t>
      </w:r>
      <w:r w:rsidR="00D36003">
        <w:rPr>
          <w:rFonts w:ascii="Calibri Light" w:hAnsi="Calibri Light" w:cs="Calibri Light"/>
        </w:rPr>
        <w:t xml:space="preserve">, </w:t>
      </w:r>
      <w:proofErr w:type="spellStart"/>
      <w:r w:rsidR="00D36003">
        <w:rPr>
          <w:rFonts w:ascii="Calibri Light" w:hAnsi="Calibri Light" w:cs="Calibri Light"/>
        </w:rPr>
        <w:t>Tsuyuki</w:t>
      </w:r>
      <w:proofErr w:type="spellEnd"/>
      <w:r w:rsidR="00D36003">
        <w:rPr>
          <w:rFonts w:ascii="Calibri Light" w:hAnsi="Calibri Light" w:cs="Calibri Light"/>
        </w:rPr>
        <w:t>, C.</w:t>
      </w:r>
      <w:r w:rsidR="00043E7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(</w:t>
      </w:r>
      <w:r w:rsidR="00973F9C">
        <w:rPr>
          <w:rFonts w:ascii="Calibri Light" w:hAnsi="Calibri Light" w:cs="Calibri Light"/>
        </w:rPr>
        <w:t>forthcoming 2024</w:t>
      </w:r>
      <w:r>
        <w:rPr>
          <w:rFonts w:ascii="Helvetica Light" w:hAnsi="Helvetica Light" w:cs="Calibri Light"/>
        </w:rPr>
        <w:t xml:space="preserve">). </w:t>
      </w:r>
      <w:r>
        <w:rPr>
          <w:rFonts w:ascii="Calibri Light" w:hAnsi="Calibri Light" w:cs="Calibri Light"/>
        </w:rPr>
        <w:t xml:space="preserve">Special issue of </w:t>
      </w:r>
      <w:r w:rsidRPr="00F378C9">
        <w:rPr>
          <w:rFonts w:ascii="Calibri Light" w:hAnsi="Calibri Light" w:cs="Calibri Light"/>
          <w:i/>
          <w:iCs/>
        </w:rPr>
        <w:t>Teaching English in the Two-Year College</w:t>
      </w:r>
      <w:r>
        <w:rPr>
          <w:rFonts w:ascii="Calibri Light" w:hAnsi="Calibri Light" w:cs="Calibri Light"/>
        </w:rPr>
        <w:t xml:space="preserve"> on Contract Grading at Two-Year Colleges. </w:t>
      </w:r>
    </w:p>
    <w:p w14:paraId="580F0DB1" w14:textId="77777777" w:rsidR="00A57E1F" w:rsidRDefault="00A57E1F" w:rsidP="005801E4">
      <w:pPr>
        <w:rPr>
          <w:rFonts w:ascii="Calibri Light" w:hAnsi="Calibri Light" w:cs="Calibri Light"/>
        </w:rPr>
      </w:pPr>
    </w:p>
    <w:p w14:paraId="12C52E62" w14:textId="57979044" w:rsidR="00A57E1F" w:rsidRPr="000E380F" w:rsidRDefault="00A57E1F" w:rsidP="00A57E1F">
      <w:pPr>
        <w:rPr>
          <w:rFonts w:ascii="Calibri Light" w:hAnsi="Calibri Light" w:cs="Calibri Light"/>
        </w:rPr>
      </w:pPr>
      <w:r w:rsidRPr="001E53BF">
        <w:rPr>
          <w:rFonts w:ascii="Calibri Light" w:hAnsi="Calibri Light" w:cs="Calibri Light"/>
        </w:rPr>
        <w:t>Tinoco, L.,</w:t>
      </w:r>
      <w:r>
        <w:rPr>
          <w:rFonts w:ascii="Calibri Light" w:hAnsi="Calibri Light" w:cs="Calibri Light"/>
        </w:rPr>
        <w:t xml:space="preserve"> Schwarz, V., </w:t>
      </w:r>
      <w:proofErr w:type="spellStart"/>
      <w:r>
        <w:rPr>
          <w:rFonts w:ascii="Calibri Light" w:hAnsi="Calibri Light" w:cs="Calibri Light"/>
        </w:rPr>
        <w:t>Tsuyuki</w:t>
      </w:r>
      <w:proofErr w:type="spellEnd"/>
      <w:r>
        <w:rPr>
          <w:rFonts w:ascii="Calibri Light" w:hAnsi="Calibri Light" w:cs="Calibri Light"/>
        </w:rPr>
        <w:t>, C. (forthcoming 2024</w:t>
      </w:r>
      <w:r>
        <w:rPr>
          <w:rFonts w:ascii="Helvetica Light" w:hAnsi="Helvetica Light" w:cs="Calibri Light"/>
        </w:rPr>
        <w:t xml:space="preserve">). </w:t>
      </w:r>
      <w:r>
        <w:rPr>
          <w:rFonts w:ascii="Calibri Light" w:hAnsi="Calibri Light" w:cs="Calibri Light"/>
        </w:rPr>
        <w:t>D</w:t>
      </w:r>
      <w:r w:rsidR="001B59EC">
        <w:rPr>
          <w:rFonts w:ascii="Calibri Light" w:hAnsi="Calibri Light" w:cs="Calibri Light"/>
        </w:rPr>
        <w:t>isrupting the Alternative Assessment Narrative: Recognizing the Contributions of Teacher-Scholar Practitioners at Two-Year Colleges.</w:t>
      </w:r>
      <w:r>
        <w:rPr>
          <w:rFonts w:ascii="Calibri Light" w:hAnsi="Calibri Light" w:cs="Calibri Light"/>
        </w:rPr>
        <w:t xml:space="preserve"> </w:t>
      </w:r>
      <w:r w:rsidRPr="00A10322">
        <w:rPr>
          <w:rFonts w:ascii="Calibri Light" w:hAnsi="Calibri Light" w:cs="Calibri Light"/>
          <w:i/>
          <w:iCs/>
        </w:rPr>
        <w:t>Teaching English in the Two-Year College</w:t>
      </w:r>
      <w:r>
        <w:rPr>
          <w:rFonts w:ascii="Calibri Light" w:hAnsi="Calibri Light" w:cs="Calibri Light"/>
          <w:i/>
          <w:iCs/>
        </w:rPr>
        <w:t>,</w:t>
      </w:r>
      <w:r>
        <w:rPr>
          <w:rFonts w:ascii="Calibri Light" w:hAnsi="Calibri Light" w:cs="Calibri Light"/>
        </w:rPr>
        <w:t xml:space="preserve"> Special Issue on Contract Grading at Two-Year Colleges.</w:t>
      </w:r>
    </w:p>
    <w:p w14:paraId="0E3E4C8D" w14:textId="2257DCCE" w:rsidR="001E53BF" w:rsidRDefault="001E53BF" w:rsidP="001E53BF">
      <w:pPr>
        <w:rPr>
          <w:rFonts w:ascii="Calibri Light" w:hAnsi="Calibri Light" w:cs="Calibri Light"/>
        </w:rPr>
      </w:pPr>
    </w:p>
    <w:p w14:paraId="070B7247" w14:textId="0C4B29F8" w:rsidR="001E53BF" w:rsidRDefault="001E53BF" w:rsidP="001E53BF">
      <w:pPr>
        <w:rPr>
          <w:rFonts w:ascii="Calibri Light" w:hAnsi="Calibri Light" w:cs="Calibri Light"/>
          <w:i/>
          <w:iCs/>
          <w:color w:val="000000"/>
        </w:rPr>
      </w:pPr>
      <w:r w:rsidRPr="007B4DAB">
        <w:rPr>
          <w:rFonts w:ascii="Calibri Light" w:hAnsi="Calibri Light" w:cs="Calibri Light"/>
          <w:color w:val="000000"/>
        </w:rPr>
        <w:t>Gillen, K. Ayres, J., Bridgman, K., Gage, S</w:t>
      </w:r>
      <w:r w:rsidRPr="001E53BF">
        <w:rPr>
          <w:rFonts w:ascii="Calibri Light" w:hAnsi="Calibri Light" w:cs="Calibri Light"/>
          <w:color w:val="000000"/>
        </w:rPr>
        <w:t>., Tinoco, L</w:t>
      </w:r>
      <w:r w:rsidRPr="00A57E1F">
        <w:rPr>
          <w:rFonts w:ascii="Calibri Light" w:hAnsi="Calibri Light" w:cs="Calibri Light"/>
          <w:color w:val="000000"/>
        </w:rPr>
        <w:t>.</w:t>
      </w:r>
      <w:r w:rsidRPr="007B4DAB">
        <w:rPr>
          <w:rFonts w:ascii="Calibri Light" w:hAnsi="Calibri Light" w:cs="Calibri Light"/>
          <w:color w:val="000000"/>
        </w:rPr>
        <w:t xml:space="preserve"> (</w:t>
      </w:r>
      <w:r w:rsidR="00973F9C">
        <w:rPr>
          <w:rFonts w:ascii="Calibri Light" w:hAnsi="Calibri Light" w:cs="Calibri Light"/>
          <w:color w:val="000000"/>
        </w:rPr>
        <w:t>forthcoming 2024</w:t>
      </w:r>
      <w:r w:rsidRPr="007B4DAB">
        <w:rPr>
          <w:rFonts w:ascii="Calibri Light" w:hAnsi="Calibri Light" w:cs="Calibri Light"/>
          <w:color w:val="000000"/>
        </w:rPr>
        <w:t xml:space="preserve">). Toward Decolonization: Integrating the English Studies Curriculum at Texas A&amp;M University-San Antonio. </w:t>
      </w:r>
      <w:r w:rsidRPr="00B362CA">
        <w:rPr>
          <w:rFonts w:ascii="Calibri Light" w:hAnsi="Calibri Light" w:cs="Calibri Light"/>
          <w:i/>
          <w:iCs/>
          <w:color w:val="000000"/>
        </w:rPr>
        <w:t>A</w:t>
      </w:r>
      <w:r>
        <w:rPr>
          <w:rFonts w:ascii="Calibri Light" w:hAnsi="Calibri Light" w:cs="Calibri Light"/>
          <w:i/>
          <w:iCs/>
          <w:color w:val="000000"/>
        </w:rPr>
        <w:t>ssociation of Departments of English Bulletin.</w:t>
      </w:r>
    </w:p>
    <w:p w14:paraId="6C744CA7" w14:textId="77777777" w:rsidR="008A4FBA" w:rsidRDefault="008A4FBA" w:rsidP="001E53BF">
      <w:pPr>
        <w:rPr>
          <w:rFonts w:ascii="Calibri Light" w:hAnsi="Calibri Light" w:cs="Calibri Light"/>
          <w:i/>
          <w:iCs/>
          <w:color w:val="000000"/>
        </w:rPr>
      </w:pPr>
    </w:p>
    <w:p w14:paraId="43349922" w14:textId="77777777" w:rsidR="008A4FBA" w:rsidRDefault="008A4FBA" w:rsidP="008A4FBA">
      <w:pPr>
        <w:rPr>
          <w:rFonts w:asciiTheme="majorHAnsi" w:hAnsiTheme="majorHAnsi" w:cstheme="majorHAnsi"/>
          <w:i/>
          <w:iCs/>
          <w:color w:val="000000"/>
        </w:rPr>
      </w:pPr>
      <w:r w:rsidRPr="001E53BF">
        <w:rPr>
          <w:rFonts w:asciiTheme="majorHAnsi" w:hAnsiTheme="majorHAnsi" w:cstheme="majorHAnsi"/>
        </w:rPr>
        <w:t>Tinoco, L.,</w:t>
      </w:r>
      <w:r w:rsidRPr="002F728F">
        <w:rPr>
          <w:rFonts w:asciiTheme="majorHAnsi" w:hAnsiTheme="majorHAnsi" w:cstheme="majorHAnsi"/>
        </w:rPr>
        <w:t xml:space="preserve"> Giordano, J.B., Hassel, H., (</w:t>
      </w:r>
      <w:r>
        <w:rPr>
          <w:rFonts w:asciiTheme="majorHAnsi" w:hAnsiTheme="majorHAnsi" w:cstheme="majorHAnsi"/>
        </w:rPr>
        <w:t>under review</w:t>
      </w:r>
      <w:r w:rsidRPr="002F728F">
        <w:rPr>
          <w:rFonts w:asciiTheme="majorHAnsi" w:hAnsiTheme="majorHAnsi" w:cstheme="majorHAnsi"/>
        </w:rPr>
        <w:t xml:space="preserve">). </w:t>
      </w:r>
      <w:r w:rsidRPr="0021223B">
        <w:rPr>
          <w:rFonts w:asciiTheme="majorHAnsi" w:hAnsiTheme="majorHAnsi" w:cstheme="majorHAnsi"/>
        </w:rPr>
        <w:t>Who Does the Heavy Lifting: Impact, Implications, and Consequences of National Reform Efforts and Two-Year College Teachers and Students</w:t>
      </w:r>
      <w:r w:rsidRPr="002F728F">
        <w:rPr>
          <w:rFonts w:asciiTheme="majorHAnsi" w:hAnsiTheme="majorHAnsi" w:cstheme="majorHAnsi"/>
        </w:rPr>
        <w:t xml:space="preserve">. In </w:t>
      </w:r>
      <w:r w:rsidRPr="002F728F">
        <w:rPr>
          <w:rFonts w:asciiTheme="majorHAnsi" w:hAnsiTheme="majorHAnsi" w:cstheme="majorHAnsi"/>
          <w:color w:val="000000"/>
        </w:rPr>
        <w:t xml:space="preserve">Patrick Sullivan, Emily Suh, Jennifer </w:t>
      </w:r>
      <w:proofErr w:type="spellStart"/>
      <w:r w:rsidRPr="002F728F">
        <w:rPr>
          <w:rFonts w:asciiTheme="majorHAnsi" w:hAnsiTheme="majorHAnsi" w:cstheme="majorHAnsi"/>
          <w:color w:val="000000"/>
        </w:rPr>
        <w:t>Maloy</w:t>
      </w:r>
      <w:proofErr w:type="spellEnd"/>
      <w:r w:rsidRPr="002F728F">
        <w:rPr>
          <w:rFonts w:asciiTheme="majorHAnsi" w:hAnsiTheme="majorHAnsi" w:cstheme="majorHAnsi"/>
          <w:color w:val="000000"/>
        </w:rPr>
        <w:t xml:space="preserve">, and Sarah Snyder (Eds.), </w:t>
      </w:r>
      <w:r w:rsidRPr="002F728F">
        <w:rPr>
          <w:rFonts w:asciiTheme="majorHAnsi" w:hAnsiTheme="majorHAnsi" w:cstheme="majorHAnsi"/>
          <w:i/>
          <w:iCs/>
          <w:color w:val="000000"/>
        </w:rPr>
        <w:t>Community College 2.0: Addressing Structural Inequalities and Opportunity Gaps.</w:t>
      </w:r>
    </w:p>
    <w:p w14:paraId="66F398F2" w14:textId="2A3F7A52" w:rsidR="001E53BF" w:rsidRDefault="001E53BF" w:rsidP="001E53BF">
      <w:pPr>
        <w:rPr>
          <w:rFonts w:ascii="Calibri Light" w:hAnsi="Calibri Light" w:cs="Calibri Light"/>
          <w:i/>
          <w:iCs/>
          <w:color w:val="000000"/>
        </w:rPr>
      </w:pPr>
    </w:p>
    <w:p w14:paraId="3A17390E" w14:textId="5EE9BE2A" w:rsidR="001E53BF" w:rsidRDefault="001E53BF" w:rsidP="001E53BF">
      <w:p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Blewett</w:t>
      </w:r>
      <w:proofErr w:type="spellEnd"/>
      <w:r>
        <w:rPr>
          <w:rFonts w:ascii="Calibri Light" w:hAnsi="Calibri Light" w:cs="Calibri Light"/>
        </w:rPr>
        <w:t>, K., Post, J</w:t>
      </w:r>
      <w:r w:rsidRPr="001E53BF">
        <w:rPr>
          <w:rFonts w:ascii="Calibri Light" w:hAnsi="Calibri Light" w:cs="Calibri Light"/>
        </w:rPr>
        <w:t>., Tinoco, L.</w:t>
      </w:r>
      <w:r>
        <w:rPr>
          <w:rFonts w:ascii="Calibri Light" w:hAnsi="Calibri Light" w:cs="Calibri Light"/>
        </w:rPr>
        <w:t xml:space="preserve"> (</w:t>
      </w:r>
      <w:r w:rsidR="0089760F">
        <w:rPr>
          <w:rFonts w:ascii="Calibri Light" w:hAnsi="Calibri Light" w:cs="Calibri Light"/>
        </w:rPr>
        <w:t>under review</w:t>
      </w:r>
      <w:r>
        <w:rPr>
          <w:rFonts w:ascii="Calibri Light" w:hAnsi="Calibri Light" w:cs="Calibri Light"/>
        </w:rPr>
        <w:t xml:space="preserve">). </w:t>
      </w:r>
      <w:r w:rsidRPr="00BD2E2C">
        <w:rPr>
          <w:rFonts w:ascii="Calibri Light" w:hAnsi="Calibri Light" w:cs="Calibri Light"/>
          <w:i/>
          <w:iCs/>
        </w:rPr>
        <w:t>Reconceptualizing Response: Using Instructor Feedback to Promote Equity and Linguistic Justice in the Writing Classroom</w:t>
      </w:r>
      <w:r>
        <w:rPr>
          <w:rFonts w:ascii="Calibri Light" w:hAnsi="Calibri Light" w:cs="Calibri Light"/>
        </w:rPr>
        <w:t xml:space="preserve">. </w:t>
      </w:r>
      <w:r w:rsidR="00A57E1F">
        <w:rPr>
          <w:rFonts w:ascii="Calibri Light" w:hAnsi="Calibri Light" w:cs="Calibri Light"/>
        </w:rPr>
        <w:t>Utah State University Press</w:t>
      </w:r>
    </w:p>
    <w:p w14:paraId="463825C4" w14:textId="77777777" w:rsidR="00FF5B3E" w:rsidRDefault="00FF5B3E" w:rsidP="001E53BF">
      <w:pPr>
        <w:rPr>
          <w:rFonts w:asciiTheme="majorHAnsi" w:hAnsiTheme="majorHAnsi" w:cstheme="majorHAnsi"/>
          <w:i/>
          <w:iCs/>
          <w:color w:val="000000"/>
        </w:rPr>
      </w:pPr>
    </w:p>
    <w:p w14:paraId="6CC48455" w14:textId="13E2E869" w:rsidR="001E53BF" w:rsidRDefault="00FF5B3E" w:rsidP="001E53BF">
      <w:pPr>
        <w:rPr>
          <w:rFonts w:asciiTheme="majorHAnsi" w:hAnsiTheme="majorHAnsi" w:cstheme="majorHAnsi"/>
          <w:i/>
          <w:iCs/>
          <w:color w:val="000000"/>
        </w:rPr>
      </w:pPr>
      <w:r w:rsidRPr="001E53BF">
        <w:rPr>
          <w:rFonts w:ascii="Calibri Light" w:hAnsi="Calibri Light" w:cs="Calibri Light"/>
        </w:rPr>
        <w:t>Tinoco, L.,</w:t>
      </w:r>
      <w:r>
        <w:rPr>
          <w:rFonts w:ascii="Calibri Light" w:hAnsi="Calibri Light" w:cs="Calibri Light"/>
        </w:rPr>
        <w:t xml:space="preserve"> Schwarz, V., </w:t>
      </w:r>
      <w:proofErr w:type="spellStart"/>
      <w:r>
        <w:rPr>
          <w:rFonts w:ascii="Calibri Light" w:hAnsi="Calibri Light" w:cs="Calibri Light"/>
        </w:rPr>
        <w:t>Tsuyuki</w:t>
      </w:r>
      <w:proofErr w:type="spellEnd"/>
      <w:r>
        <w:rPr>
          <w:rFonts w:ascii="Calibri Light" w:hAnsi="Calibri Light" w:cs="Calibri Light"/>
        </w:rPr>
        <w:t>, C. (</w:t>
      </w:r>
      <w:r w:rsidR="00643CF3">
        <w:rPr>
          <w:rFonts w:ascii="Calibri Light" w:hAnsi="Calibri Light" w:cs="Calibri Light"/>
        </w:rPr>
        <w:t>under review</w:t>
      </w:r>
      <w:r>
        <w:rPr>
          <w:rFonts w:ascii="Calibri Light" w:hAnsi="Calibri Light" w:cs="Calibri Light"/>
        </w:rPr>
        <w:t xml:space="preserve">). </w:t>
      </w:r>
      <w:r w:rsidRPr="00FF5B3E">
        <w:rPr>
          <w:rFonts w:ascii="Calibri Light" w:hAnsi="Calibri Light" w:cs="Calibri Light"/>
        </w:rPr>
        <w:t>Beyond the Classroom and into the Workplace: Reimagining Graduate Student Preparation for Careers at Two-Year Colleges.</w:t>
      </w:r>
      <w:r>
        <w:rPr>
          <w:rFonts w:ascii="Calibri Light" w:hAnsi="Calibri Light" w:cs="Calibri Light"/>
        </w:rPr>
        <w:t xml:space="preserve"> In Erin Lehman and Joseph </w:t>
      </w:r>
      <w:proofErr w:type="spellStart"/>
      <w:r>
        <w:rPr>
          <w:rFonts w:ascii="Calibri Light" w:hAnsi="Calibri Light" w:cs="Calibri Light"/>
        </w:rPr>
        <w:t>Janangelo</w:t>
      </w:r>
      <w:proofErr w:type="spellEnd"/>
      <w:r>
        <w:rPr>
          <w:rFonts w:ascii="Calibri Light" w:hAnsi="Calibri Light" w:cs="Calibri Light"/>
        </w:rPr>
        <w:t xml:space="preserve"> (Eds.), </w:t>
      </w:r>
      <w:r w:rsidRPr="00FF5B3E">
        <w:rPr>
          <w:rFonts w:ascii="Calibri Light" w:hAnsi="Calibri Light" w:cs="Calibri Light"/>
          <w:i/>
          <w:iCs/>
        </w:rPr>
        <w:t>Preparing Writing Program and English Department Graduate Students for Successful Careers at Two-Year Colleges</w:t>
      </w:r>
      <w:r>
        <w:rPr>
          <w:rFonts w:ascii="Calibri Light" w:hAnsi="Calibri Light" w:cs="Calibri Light"/>
          <w:i/>
          <w:iCs/>
        </w:rPr>
        <w:t>.</w:t>
      </w:r>
      <w:r w:rsidR="001E53BF" w:rsidRPr="002F728F">
        <w:rPr>
          <w:rFonts w:asciiTheme="majorHAnsi" w:hAnsiTheme="majorHAnsi" w:cstheme="majorHAnsi"/>
          <w:i/>
          <w:iCs/>
          <w:color w:val="000000"/>
        </w:rPr>
        <w:t xml:space="preserve"> </w:t>
      </w:r>
    </w:p>
    <w:p w14:paraId="7510B3BA" w14:textId="77777777" w:rsidR="00A06A3B" w:rsidRDefault="00A06A3B" w:rsidP="001E53BF">
      <w:pPr>
        <w:rPr>
          <w:rFonts w:asciiTheme="majorHAnsi" w:hAnsiTheme="majorHAnsi" w:cstheme="majorHAnsi"/>
          <w:i/>
          <w:iCs/>
          <w:color w:val="000000"/>
        </w:rPr>
      </w:pPr>
    </w:p>
    <w:p w14:paraId="13624420" w14:textId="4201BC63" w:rsidR="00A06A3B" w:rsidRPr="00A06A3B" w:rsidRDefault="00A06A3B" w:rsidP="001E53B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Tinoco, L. et al</w:t>
      </w:r>
      <w:r w:rsidRPr="00A06A3B">
        <w:rPr>
          <w:rFonts w:asciiTheme="majorHAnsi" w:hAnsiTheme="majorHAnsi" w:cstheme="majorHAnsi"/>
          <w:color w:val="000000"/>
        </w:rPr>
        <w:t xml:space="preserve">. </w:t>
      </w:r>
      <w:r>
        <w:rPr>
          <w:rFonts w:asciiTheme="majorHAnsi" w:hAnsiTheme="majorHAnsi" w:cstheme="majorHAnsi"/>
          <w:color w:val="000000"/>
        </w:rPr>
        <w:t xml:space="preserve">(in progress) </w:t>
      </w:r>
      <w:r w:rsidRPr="00A06A3B">
        <w:rPr>
          <w:rFonts w:asciiTheme="majorHAnsi" w:hAnsiTheme="majorHAnsi" w:cstheme="majorHAnsi"/>
          <w:color w:val="000000"/>
        </w:rPr>
        <w:t>"</w:t>
      </w:r>
      <w:hyperlink r:id="rId17" w:history="1">
        <w:r w:rsidRPr="00A06A3B">
          <w:rPr>
            <w:rStyle w:val="Hyperlink"/>
            <w:rFonts w:asciiTheme="majorHAnsi" w:hAnsiTheme="majorHAnsi" w:cstheme="majorHAnsi"/>
          </w:rPr>
          <w:t>Building the Two-Way Street: A Guide for Two-Year/Four-Year College Writing Program Partnerships</w:t>
        </w:r>
      </w:hyperlink>
      <w:r w:rsidRPr="00A06A3B">
        <w:rPr>
          <w:rFonts w:asciiTheme="majorHAnsi" w:hAnsiTheme="majorHAnsi" w:cstheme="majorHAnsi"/>
          <w:color w:val="000000"/>
        </w:rPr>
        <w:t xml:space="preserve">." Joint project, Watson Conference on Rhetoric and Composition and Two-Year College English Association. </w:t>
      </w:r>
    </w:p>
    <w:p w14:paraId="75FE734D" w14:textId="77777777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</w:p>
    <w:p w14:paraId="68ABF2F1" w14:textId="77777777" w:rsidR="0083056C" w:rsidRPr="00F41AEF" w:rsidRDefault="0083056C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 Light" w:hAnsi="Helvetica Light" w:cs="Calibri Light"/>
        </w:rPr>
      </w:pPr>
    </w:p>
    <w:p w14:paraId="3D9A4E1A" w14:textId="50A7DF8A" w:rsidR="0008089B" w:rsidRPr="007B4DAB" w:rsidRDefault="0008089B" w:rsidP="0008089B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Grants</w:t>
      </w:r>
    </w:p>
    <w:p w14:paraId="47BD42BC" w14:textId="77777777" w:rsidR="00EF1EED" w:rsidRDefault="00EF1EED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i/>
          <w:iCs/>
        </w:rPr>
      </w:pPr>
    </w:p>
    <w:p w14:paraId="45B09B59" w14:textId="5781F6BB" w:rsidR="00A21BCD" w:rsidRPr="00D874B9" w:rsidRDefault="00A21BCD" w:rsidP="00A21B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i/>
          <w:iCs/>
        </w:rPr>
        <w:lastRenderedPageBreak/>
        <w:t>Funded</w:t>
      </w:r>
      <w:r w:rsidRPr="00A21BCD">
        <w:rPr>
          <w:rFonts w:ascii="Calibri Light" w:hAnsi="Calibri Light" w:cs="Calibri Light"/>
        </w:rPr>
        <w:t>, (with Katherine Gillen and Katherine Bridgman)</w:t>
      </w:r>
      <w:r>
        <w:rPr>
          <w:rFonts w:ascii="Calibri Light" w:hAnsi="Calibri Light" w:cs="Calibri Light"/>
        </w:rPr>
        <w:t xml:space="preserve">, $13, 400. </w:t>
      </w:r>
      <w:r w:rsidRPr="00A21BCD">
        <w:rPr>
          <w:rFonts w:ascii="Calibri Light" w:hAnsi="Calibri Light" w:cs="Calibri Light"/>
        </w:rPr>
        <w:t xml:space="preserve">Caminos from Classroom to Career: </w:t>
      </w:r>
      <w:proofErr w:type="spellStart"/>
      <w:r w:rsidRPr="00A21BCD">
        <w:rPr>
          <w:rFonts w:ascii="Calibri Light" w:hAnsi="Calibri Light" w:cs="Calibri Light"/>
        </w:rPr>
        <w:t>Conocimiento</w:t>
      </w:r>
      <w:proofErr w:type="spellEnd"/>
      <w:r w:rsidRPr="00A21BCD">
        <w:rPr>
          <w:rFonts w:ascii="Calibri Light" w:hAnsi="Calibri Light" w:cs="Calibri Light"/>
        </w:rPr>
        <w:t xml:space="preserve"> y </w:t>
      </w:r>
      <w:proofErr w:type="spellStart"/>
      <w:r w:rsidRPr="00A21BCD">
        <w:rPr>
          <w:rFonts w:ascii="Calibri Light" w:hAnsi="Calibri Light" w:cs="Calibri Light"/>
        </w:rPr>
        <w:t>práctica</w:t>
      </w:r>
      <w:proofErr w:type="spellEnd"/>
      <w:r>
        <w:rPr>
          <w:rFonts w:ascii="Calibri Light" w:hAnsi="Calibri Light" w:cs="Calibri Light"/>
        </w:rPr>
        <w:t xml:space="preserve">. </w:t>
      </w:r>
      <w:r w:rsidRPr="00D874B9">
        <w:rPr>
          <w:rFonts w:ascii="Calibri Light" w:hAnsi="Calibri Light" w:cs="Calibri Light"/>
        </w:rPr>
        <w:t>Texas A&amp;M University-San Antonio</w:t>
      </w:r>
      <w:r>
        <w:rPr>
          <w:rFonts w:ascii="Calibri Light" w:hAnsi="Calibri Light" w:cs="Calibri Light"/>
        </w:rPr>
        <w:t xml:space="preserve"> </w:t>
      </w:r>
      <w:r w:rsidRPr="00A21BCD">
        <w:rPr>
          <w:rFonts w:ascii="Calibri Light" w:hAnsi="Calibri Light" w:cs="Calibri Light"/>
        </w:rPr>
        <w:t xml:space="preserve">Caminos </w:t>
      </w:r>
      <w:proofErr w:type="spellStart"/>
      <w:r w:rsidRPr="00A21BCD">
        <w:rPr>
          <w:rFonts w:ascii="Calibri Light" w:hAnsi="Calibri Light" w:cs="Calibri Light"/>
        </w:rPr>
        <w:t>Hacia</w:t>
      </w:r>
      <w:proofErr w:type="spellEnd"/>
      <w:r w:rsidRPr="00A21BCD">
        <w:rPr>
          <w:rFonts w:ascii="Calibri Light" w:hAnsi="Calibri Light" w:cs="Calibri Light"/>
        </w:rPr>
        <w:t xml:space="preserve"> </w:t>
      </w:r>
      <w:proofErr w:type="spellStart"/>
      <w:r w:rsidRPr="00A21BCD">
        <w:rPr>
          <w:rFonts w:ascii="Calibri Light" w:hAnsi="Calibri Light" w:cs="Calibri Light"/>
        </w:rPr>
        <w:t>el</w:t>
      </w:r>
      <w:proofErr w:type="spellEnd"/>
      <w:r w:rsidRPr="00A21BCD">
        <w:rPr>
          <w:rFonts w:ascii="Calibri Light" w:hAnsi="Calibri Light" w:cs="Calibri Light"/>
        </w:rPr>
        <w:t xml:space="preserve"> </w:t>
      </w:r>
      <w:proofErr w:type="spellStart"/>
      <w:r w:rsidRPr="00A21BCD">
        <w:rPr>
          <w:rFonts w:ascii="Calibri Light" w:hAnsi="Calibri Light" w:cs="Calibri Light"/>
        </w:rPr>
        <w:t>Éxito</w:t>
      </w:r>
      <w:proofErr w:type="spellEnd"/>
      <w:r>
        <w:rPr>
          <w:rFonts w:ascii="Calibri Light" w:hAnsi="Calibri Light" w:cs="Calibri Light"/>
        </w:rPr>
        <w:t xml:space="preserve"> </w:t>
      </w:r>
      <w:r w:rsidR="00460B59">
        <w:rPr>
          <w:rFonts w:ascii="Calibri Light" w:hAnsi="Calibri Light" w:cs="Calibri Light"/>
        </w:rPr>
        <w:t>DOE Grant</w:t>
      </w:r>
      <w:r w:rsidRPr="00D874B9">
        <w:rPr>
          <w:rFonts w:ascii="Calibri Light" w:hAnsi="Calibri Light" w:cs="Calibri Light"/>
        </w:rPr>
        <w:t>. October 2020.</w:t>
      </w:r>
    </w:p>
    <w:p w14:paraId="083472AC" w14:textId="77777777" w:rsidR="00A21BCD" w:rsidRDefault="00A21BCD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i/>
          <w:iCs/>
        </w:rPr>
      </w:pPr>
    </w:p>
    <w:p w14:paraId="63B32278" w14:textId="33A122B5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i/>
          <w:iCs/>
        </w:rPr>
        <w:t>Unfunded</w:t>
      </w:r>
      <w:r w:rsidRPr="00D874B9">
        <w:rPr>
          <w:rFonts w:ascii="Calibri Light" w:hAnsi="Calibri Light" w:cs="Calibri Light"/>
        </w:rPr>
        <w:t>, (with Sonya Eddy and Scott Gage), $6,120.50. Using Labor-Based Assessment as Praxis for Antiracist and Decolonial Practice. Texas A&amp;M University-San Antonio Research Council Grants. October 2020.</w:t>
      </w:r>
    </w:p>
    <w:p w14:paraId="6A3E4C6E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7306F4F2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i/>
          <w:iCs/>
        </w:rPr>
        <w:t>Funded</w:t>
      </w:r>
      <w:r w:rsidRPr="00D874B9">
        <w:rPr>
          <w:rFonts w:ascii="Calibri Light" w:hAnsi="Calibri Light" w:cs="Calibri Light"/>
        </w:rPr>
        <w:t xml:space="preserve">, (with Sonya Eddy), $2,049.99. Student Voices, Student Choices: Understanding Latinx Student Experiences with Labor-Based Assessment. College of Arts and Sciences at Texas A&amp;M University- San Antonio. June 2020. </w:t>
      </w:r>
    </w:p>
    <w:p w14:paraId="6CEFD1B6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474D1F3D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i/>
          <w:iCs/>
        </w:rPr>
        <w:t>Unfunded</w:t>
      </w:r>
      <w:r w:rsidRPr="00D874B9">
        <w:rPr>
          <w:rFonts w:ascii="Calibri Light" w:hAnsi="Calibri Light" w:cs="Calibri Light"/>
        </w:rPr>
        <w:t xml:space="preserve">, $4,500. </w:t>
      </w:r>
      <w:r w:rsidRPr="00D874B9">
        <w:rPr>
          <w:rFonts w:ascii="Calibri Light" w:hAnsi="Calibri Light" w:cs="Calibri Light"/>
          <w:shd w:val="clear" w:color="auto" w:fill="FFFFFF"/>
        </w:rPr>
        <w:t>A Multiple Case Study Approach to Understanding the Work of Two-Year College WPAs. Council of Writing Program Administrators, June 2019.</w:t>
      </w:r>
    </w:p>
    <w:p w14:paraId="74B44531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42CF676E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i/>
          <w:iCs/>
        </w:rPr>
        <w:t>Funded</w:t>
      </w:r>
      <w:r w:rsidRPr="00D874B9">
        <w:rPr>
          <w:rFonts w:ascii="Calibri Light" w:hAnsi="Calibri Light" w:cs="Calibri Light"/>
        </w:rPr>
        <w:t>, $3,000. UTEP Library Information Literacy Course Enhancement Grant. University of Texas at El Paso Library, Association of College and Research Libraries. Fall 2015.</w:t>
      </w:r>
    </w:p>
    <w:p w14:paraId="29BFBFE7" w14:textId="77777777" w:rsidR="0008089B" w:rsidRPr="00F41AEF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color w:val="009193"/>
          <w:sz w:val="28"/>
          <w:szCs w:val="28"/>
        </w:rPr>
      </w:pPr>
    </w:p>
    <w:p w14:paraId="3C31CBB2" w14:textId="77777777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Awards and Fellowships</w:t>
      </w:r>
    </w:p>
    <w:p w14:paraId="5D605024" w14:textId="77777777" w:rsidR="0008089B" w:rsidRPr="00F41AEF" w:rsidRDefault="0008089B" w:rsidP="0008089B">
      <w:pPr>
        <w:rPr>
          <w:rFonts w:ascii="Helvetica Light" w:hAnsi="Helvetica Light" w:cs="Calibri Light"/>
          <w:color w:val="2E74B5" w:themeColor="accent5" w:themeShade="BF"/>
          <w:sz w:val="28"/>
          <w:szCs w:val="28"/>
        </w:rPr>
      </w:pPr>
    </w:p>
    <w:p w14:paraId="141E41C1" w14:textId="4051F9B0" w:rsidR="008F59CE" w:rsidRDefault="008F59CE" w:rsidP="0008089B">
      <w:pPr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>Excellence in Scholarship Award for Tenure-Track Faculty, College of Arts and Sciences, Texas A&amp;M University, San Antonio, 2022-2023.</w:t>
      </w:r>
    </w:p>
    <w:p w14:paraId="476C4099" w14:textId="77777777" w:rsidR="008F59CE" w:rsidRDefault="008F59CE" w:rsidP="0008089B">
      <w:pPr>
        <w:rPr>
          <w:rFonts w:ascii="Calibri Light" w:hAnsi="Calibri Light" w:cs="Calibri Light"/>
          <w:shd w:val="clear" w:color="auto" w:fill="FFFFFF"/>
        </w:rPr>
      </w:pPr>
    </w:p>
    <w:p w14:paraId="52EF652C" w14:textId="67CD3B63" w:rsidR="0008089B" w:rsidRPr="00D874B9" w:rsidRDefault="0008089B" w:rsidP="0008089B">
      <w:pPr>
        <w:rPr>
          <w:rFonts w:ascii="Calibri Light" w:hAnsi="Calibri Light" w:cs="Calibri Light"/>
          <w:shd w:val="clear" w:color="auto" w:fill="FFFFFF"/>
        </w:rPr>
      </w:pPr>
      <w:r w:rsidRPr="00D874B9">
        <w:rPr>
          <w:rFonts w:ascii="Calibri Light" w:hAnsi="Calibri Light" w:cs="Calibri Light"/>
          <w:shd w:val="clear" w:color="auto" w:fill="FFFFFF"/>
        </w:rPr>
        <w:t>Award for Graduate Writing in WPA Studies, Council of Writing Program Administrators, 2018.</w:t>
      </w:r>
    </w:p>
    <w:p w14:paraId="450918A2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0902DBEB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Outstanding Research Award, Department of English, University of Texas at El Paso, 2017.</w:t>
      </w:r>
    </w:p>
    <w:p w14:paraId="4DBB6A69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29EE2626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La Beca ($400), National Conference on Peer Tutoring in Writing, 2016.</w:t>
      </w:r>
    </w:p>
    <w:p w14:paraId="303A37C7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447A9B12" w14:textId="5EDAC361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Graduate Organization Travel </w:t>
      </w:r>
      <w:r w:rsidR="008F59CE">
        <w:rPr>
          <w:rFonts w:ascii="Calibri Light" w:hAnsi="Calibri Light" w:cs="Calibri Light"/>
        </w:rPr>
        <w:t>Award</w:t>
      </w:r>
      <w:r w:rsidRPr="00D874B9">
        <w:rPr>
          <w:rFonts w:ascii="Calibri Light" w:hAnsi="Calibri Light" w:cs="Calibri Light"/>
        </w:rPr>
        <w:t xml:space="preserve"> ($100), Council of Writing Program Administrators, 2016.</w:t>
      </w:r>
    </w:p>
    <w:p w14:paraId="2E9BC9D9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299B482D" w14:textId="4815BE8D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Baker Hernandez Travel </w:t>
      </w:r>
      <w:r w:rsidR="008F59CE">
        <w:rPr>
          <w:rFonts w:ascii="Calibri Light" w:hAnsi="Calibri Light" w:cs="Calibri Light"/>
        </w:rPr>
        <w:t>Award</w:t>
      </w:r>
      <w:r w:rsidRPr="00D874B9">
        <w:rPr>
          <w:rFonts w:ascii="Calibri Light" w:hAnsi="Calibri Light" w:cs="Calibri Light"/>
        </w:rPr>
        <w:t xml:space="preserve"> ($9,000), Department of English, University of Texas at El Paso, 2014-2018.</w:t>
      </w:r>
    </w:p>
    <w:p w14:paraId="452C9E9E" w14:textId="77777777" w:rsidR="0008089B" w:rsidRPr="007B4DAB" w:rsidRDefault="0008089B" w:rsidP="0008089B">
      <w:pPr>
        <w:rPr>
          <w:rFonts w:ascii="Calibri Light" w:hAnsi="Calibri Light" w:cs="Calibri Light"/>
        </w:rPr>
      </w:pPr>
    </w:p>
    <w:p w14:paraId="5BCDFD0C" w14:textId="1DCC033A" w:rsidR="0008089B" w:rsidRPr="007B4DAB" w:rsidRDefault="0008089B" w:rsidP="0008089B">
      <w:pPr>
        <w:rPr>
          <w:rFonts w:ascii="Calibri Light" w:hAnsi="Calibri Light" w:cs="Calibri Light"/>
        </w:rPr>
      </w:pPr>
      <w:r w:rsidRPr="007B4DAB">
        <w:rPr>
          <w:rFonts w:ascii="Calibri Light" w:hAnsi="Calibri Light" w:cs="Calibri Light"/>
        </w:rPr>
        <w:t xml:space="preserve">College of Liberal Arts Dodson Travel </w:t>
      </w:r>
      <w:r w:rsidR="008F59CE">
        <w:rPr>
          <w:rFonts w:ascii="Calibri Light" w:hAnsi="Calibri Light" w:cs="Calibri Light"/>
        </w:rPr>
        <w:t>Award</w:t>
      </w:r>
      <w:r w:rsidRPr="007B4DAB">
        <w:rPr>
          <w:rFonts w:ascii="Calibri Light" w:hAnsi="Calibri Light" w:cs="Calibri Light"/>
        </w:rPr>
        <w:t xml:space="preserve"> ($500), College of Liberal Arts, University of Texas at El Paso, 2015.</w:t>
      </w:r>
    </w:p>
    <w:p w14:paraId="0871938C" w14:textId="77777777" w:rsidR="0008089B" w:rsidRPr="007B4DAB" w:rsidRDefault="0008089B" w:rsidP="0008089B">
      <w:pPr>
        <w:rPr>
          <w:rFonts w:ascii="Calibri Light" w:hAnsi="Calibri Light" w:cs="Calibri Light"/>
        </w:rPr>
      </w:pPr>
    </w:p>
    <w:p w14:paraId="083621B4" w14:textId="77777777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Conference Presentations</w:t>
      </w:r>
    </w:p>
    <w:p w14:paraId="1FB7A094" w14:textId="77777777" w:rsidR="0008089B" w:rsidRPr="00F41AEF" w:rsidRDefault="0008089B" w:rsidP="0008089B">
      <w:pPr>
        <w:rPr>
          <w:rFonts w:ascii="Helvetica Light" w:hAnsi="Helvetica Light" w:cs="Calibri Light"/>
          <w:color w:val="2E74B5" w:themeColor="accent5" w:themeShade="BF"/>
          <w:sz w:val="28"/>
          <w:szCs w:val="28"/>
        </w:rPr>
      </w:pPr>
    </w:p>
    <w:p w14:paraId="62980B5B" w14:textId="7AD329B0" w:rsidR="0008089B" w:rsidRDefault="0008089B" w:rsidP="0008089B">
      <w:pPr>
        <w:rPr>
          <w:rFonts w:ascii="Helvetica Light" w:hAnsi="Helvetica Light" w:cs="Calibri Light"/>
          <w:b/>
          <w:bCs/>
          <w:color w:val="009193"/>
        </w:rPr>
      </w:pPr>
      <w:r w:rsidRPr="007B4DAB">
        <w:rPr>
          <w:rFonts w:ascii="Helvetica Light" w:hAnsi="Helvetica Light" w:cs="Calibri Light"/>
          <w:b/>
          <w:bCs/>
          <w:color w:val="009193"/>
        </w:rPr>
        <w:t>Refereed International Conferences</w:t>
      </w:r>
    </w:p>
    <w:p w14:paraId="7DF887BC" w14:textId="7B43FC15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(March 2020). First-year, tenure-track faculty writing for university committees: Testimonios from a Hispanic-Serving Institution in the United States. </w:t>
      </w:r>
      <w:r w:rsidRPr="00D874B9">
        <w:rPr>
          <w:rFonts w:ascii="Calibri Light" w:hAnsi="Calibri Light" w:cs="Calibri Light"/>
          <w:i/>
          <w:iCs/>
        </w:rPr>
        <w:t>Writing Research Across Borders V Conference</w:t>
      </w:r>
      <w:r w:rsidRPr="00D874B9">
        <w:rPr>
          <w:rFonts w:ascii="Calibri Light" w:hAnsi="Calibri Light" w:cs="Calibri Light"/>
        </w:rPr>
        <w:t>. Xi’an, China. (</w:t>
      </w:r>
      <w:r w:rsidR="003D16C9">
        <w:rPr>
          <w:rFonts w:ascii="Calibri Light" w:hAnsi="Calibri Light" w:cs="Calibri Light"/>
        </w:rPr>
        <w:t>c</w:t>
      </w:r>
      <w:r w:rsidR="003D16C9" w:rsidRPr="00D874B9">
        <w:rPr>
          <w:rFonts w:ascii="Calibri Light" w:hAnsi="Calibri Light" w:cs="Calibri Light"/>
        </w:rPr>
        <w:t>onference</w:t>
      </w:r>
      <w:r w:rsidRPr="00D874B9">
        <w:rPr>
          <w:rFonts w:ascii="Calibri Light" w:hAnsi="Calibri Light" w:cs="Calibri Light"/>
        </w:rPr>
        <w:t xml:space="preserve"> canceled due to COVID-19)</w:t>
      </w:r>
    </w:p>
    <w:p w14:paraId="427C23CB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2F75FD30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lastRenderedPageBreak/>
        <w:t xml:space="preserve">Tinoco, L. (February 2017). Writing programs along the U.S./Mexico border. </w:t>
      </w:r>
      <w:r w:rsidRPr="00D874B9">
        <w:rPr>
          <w:rFonts w:ascii="Calibri Light" w:hAnsi="Calibri Light" w:cs="Calibri Light"/>
          <w:i/>
          <w:iCs/>
        </w:rPr>
        <w:t>Writing Research Across Borders IV Conference</w:t>
      </w:r>
      <w:r w:rsidRPr="00D874B9">
        <w:rPr>
          <w:rFonts w:ascii="Calibri Light" w:hAnsi="Calibri Light" w:cs="Calibri Light"/>
        </w:rPr>
        <w:t>. Bogotá, Colombia.</w:t>
      </w:r>
    </w:p>
    <w:p w14:paraId="5C7ED721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090FEBC7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Salas, C., Herman, L., and Garcia, S. (February 2017). </w:t>
      </w:r>
      <w:r w:rsidRPr="00D874B9">
        <w:rPr>
          <w:rFonts w:ascii="Calibri Light" w:hAnsi="Calibri Light" w:cs="Calibri Light"/>
          <w:color w:val="000000"/>
        </w:rPr>
        <w:t xml:space="preserve">Multilingual students and tutors: Cultivating new writing center practices across borders. </w:t>
      </w:r>
      <w:r w:rsidRPr="00D874B9">
        <w:rPr>
          <w:rFonts w:ascii="Calibri Light" w:hAnsi="Calibri Light" w:cs="Calibri Light"/>
          <w:i/>
          <w:iCs/>
        </w:rPr>
        <w:t>Writing Research Across Borders IV Conference</w:t>
      </w:r>
      <w:r w:rsidRPr="00D874B9">
        <w:rPr>
          <w:rFonts w:ascii="Calibri Light" w:hAnsi="Calibri Light" w:cs="Calibri Light"/>
        </w:rPr>
        <w:t>. Bogotá, Colombia.</w:t>
      </w:r>
    </w:p>
    <w:p w14:paraId="42D4DC27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7B0E9A1C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(October 2015). Writing in the disciplines: Giving students compositional authority back in the classroom. </w:t>
      </w:r>
      <w:r w:rsidRPr="00D874B9">
        <w:rPr>
          <w:rFonts w:ascii="Calibri Light" w:hAnsi="Calibri Light" w:cs="Calibri Light"/>
          <w:i/>
          <w:iCs/>
        </w:rPr>
        <w:t>Second Annual Latin American Writing Center Conference</w:t>
      </w:r>
      <w:r w:rsidRPr="00D874B9">
        <w:rPr>
          <w:rFonts w:ascii="Calibri Light" w:hAnsi="Calibri Light" w:cs="Calibri Light"/>
        </w:rPr>
        <w:t xml:space="preserve">. Bogotá, Colombia. </w:t>
      </w:r>
    </w:p>
    <w:p w14:paraId="45387A07" w14:textId="77777777" w:rsidR="0071179C" w:rsidRDefault="0071179C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2A1DB99F" w14:textId="22A8EA7D" w:rsidR="006519F0" w:rsidRDefault="0008089B" w:rsidP="0008089B">
      <w:pPr>
        <w:rPr>
          <w:rFonts w:ascii="Helvetica Light" w:hAnsi="Helvetica Light" w:cs="Calibri Light"/>
          <w:b/>
          <w:bCs/>
          <w:color w:val="009193"/>
        </w:rPr>
      </w:pPr>
      <w:r w:rsidRPr="007B4DAB">
        <w:rPr>
          <w:rFonts w:ascii="Helvetica Light" w:hAnsi="Helvetica Light" w:cs="Calibri Light"/>
          <w:b/>
          <w:bCs/>
          <w:color w:val="009193"/>
        </w:rPr>
        <w:t>Refereed National/State Conferences</w:t>
      </w:r>
    </w:p>
    <w:p w14:paraId="7BB665E2" w14:textId="77777777" w:rsidR="00D05A74" w:rsidRDefault="00D05A74" w:rsidP="0008089B">
      <w:pPr>
        <w:rPr>
          <w:rFonts w:ascii="Calibri Light" w:hAnsi="Calibri Light" w:cs="Calibri Light"/>
        </w:rPr>
      </w:pPr>
    </w:p>
    <w:p w14:paraId="3E630E0C" w14:textId="6DF9D89E" w:rsidR="002D2F07" w:rsidRPr="006519F0" w:rsidRDefault="00D05A74" w:rsidP="002D2F07">
      <w:pPr>
        <w:rPr>
          <w:rFonts w:ascii="Helvetica Light" w:hAnsi="Helvetica Light" w:cs="Calibri Light"/>
          <w:b/>
          <w:bCs/>
          <w:color w:val="009193"/>
        </w:rPr>
      </w:pPr>
      <w:r>
        <w:rPr>
          <w:rFonts w:ascii="Calibri Light" w:hAnsi="Calibri Light" w:cs="Calibri Light"/>
        </w:rPr>
        <w:t>Tinoco, L., Eddy, S.</w:t>
      </w:r>
      <w:r w:rsidR="002D2F07">
        <w:rPr>
          <w:rFonts w:ascii="Calibri Light" w:hAnsi="Calibri Light" w:cs="Calibri Light"/>
        </w:rPr>
        <w:t xml:space="preserve">, Gage, S. (April 2024). Labor-Based Assessment as Writing Abundance: Making Space at a Hispanic-Serving Institution. </w:t>
      </w:r>
      <w:r w:rsidR="002D2F07" w:rsidRPr="00D874B9">
        <w:rPr>
          <w:rFonts w:ascii="Calibri Light" w:hAnsi="Calibri Light" w:cs="Calibri Light"/>
          <w:i/>
          <w:iCs/>
        </w:rPr>
        <w:t>Conference on College Composition and Communication</w:t>
      </w:r>
      <w:r w:rsidR="002D2F07">
        <w:rPr>
          <w:rFonts w:ascii="Calibri Light" w:hAnsi="Calibri Light" w:cs="Calibri Light"/>
          <w:i/>
          <w:iCs/>
        </w:rPr>
        <w:t>.</w:t>
      </w:r>
      <w:r w:rsidR="002D2F07" w:rsidRPr="008073E8">
        <w:rPr>
          <w:rFonts w:ascii="Calibri Light" w:hAnsi="Calibri Light" w:cs="Calibri Light"/>
        </w:rPr>
        <w:t xml:space="preserve"> </w:t>
      </w:r>
      <w:r w:rsidR="002D2F07">
        <w:rPr>
          <w:rFonts w:ascii="Calibri Light" w:hAnsi="Calibri Light" w:cs="Calibri Light"/>
        </w:rPr>
        <w:t>Spokane, WA.</w:t>
      </w:r>
    </w:p>
    <w:p w14:paraId="16972C8D" w14:textId="791EA604" w:rsidR="00D05A74" w:rsidRDefault="00D05A74" w:rsidP="0008089B">
      <w:pPr>
        <w:rPr>
          <w:rFonts w:ascii="Calibri Light" w:hAnsi="Calibri Light" w:cs="Calibri Light"/>
        </w:rPr>
      </w:pPr>
    </w:p>
    <w:p w14:paraId="107804DB" w14:textId="1F6F9440" w:rsidR="00D05A74" w:rsidRDefault="00D05A74" w:rsidP="0008089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Tinoco, L., Giordano, J.B., Hassel, H., Lehman, E., Philips, C., Suh, E. (February 2024). Building a Two-Way Street: A Guide for Two-Year/Four-Year College Writing Program Partnerships. </w:t>
      </w:r>
      <w:r w:rsidRPr="002D2F07">
        <w:rPr>
          <w:rFonts w:ascii="Calibri Light" w:hAnsi="Calibri Light" w:cs="Calibri Light"/>
          <w:i/>
          <w:iCs/>
        </w:rPr>
        <w:t>Watson Conference on Rhetoric and Composition</w:t>
      </w:r>
      <w:r>
        <w:rPr>
          <w:rFonts w:ascii="Calibri Light" w:hAnsi="Calibri Light" w:cs="Calibri Light"/>
        </w:rPr>
        <w:t>. Louisville, KY (virtual).</w:t>
      </w:r>
    </w:p>
    <w:p w14:paraId="5EABC07D" w14:textId="77777777" w:rsidR="00D05A74" w:rsidRDefault="00D05A74" w:rsidP="0008089B">
      <w:pPr>
        <w:rPr>
          <w:rFonts w:ascii="Calibri Light" w:hAnsi="Calibri Light" w:cs="Calibri Light"/>
        </w:rPr>
      </w:pPr>
    </w:p>
    <w:p w14:paraId="09118475" w14:textId="491046C6" w:rsidR="001E53BF" w:rsidRDefault="001E53BF" w:rsidP="0008089B">
      <w:pPr>
        <w:rPr>
          <w:rFonts w:ascii="Helvetica Light" w:hAnsi="Helvetica Light" w:cs="Calibri Light"/>
          <w:b/>
          <w:bCs/>
          <w:color w:val="009193"/>
        </w:rPr>
      </w:pPr>
      <w:r>
        <w:rPr>
          <w:rFonts w:ascii="Calibri Light" w:hAnsi="Calibri Light" w:cs="Calibri Light"/>
        </w:rPr>
        <w:t xml:space="preserve">Tinoco, L., </w:t>
      </w:r>
      <w:proofErr w:type="spellStart"/>
      <w:r>
        <w:rPr>
          <w:rFonts w:ascii="Calibri Light" w:hAnsi="Calibri Light" w:cs="Calibri Light"/>
        </w:rPr>
        <w:t>Blewett</w:t>
      </w:r>
      <w:proofErr w:type="spellEnd"/>
      <w:r>
        <w:rPr>
          <w:rFonts w:ascii="Calibri Light" w:hAnsi="Calibri Light" w:cs="Calibri Light"/>
        </w:rPr>
        <w:t xml:space="preserve">, K., and Post, J. (April 2023). Three Themes from Reconceptualizing Response: Using Instructor Feedback to Promote Linguistic. </w:t>
      </w:r>
      <w:r w:rsidRPr="002D2F07">
        <w:rPr>
          <w:rFonts w:ascii="Calibri Light" w:hAnsi="Calibri Light" w:cs="Calibri Light"/>
          <w:i/>
          <w:iCs/>
        </w:rPr>
        <w:t>Linguistic Justice Practice in Community College and Beyond Conference</w:t>
      </w:r>
      <w:r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</w:rPr>
        <w:t>Glendale, CA. (virtual).</w:t>
      </w:r>
    </w:p>
    <w:p w14:paraId="3579EBC8" w14:textId="77777777" w:rsidR="001E53BF" w:rsidRDefault="001E53BF" w:rsidP="0008089B">
      <w:pPr>
        <w:rPr>
          <w:rFonts w:ascii="Helvetica Light" w:hAnsi="Helvetica Light" w:cs="Calibri Light"/>
          <w:b/>
          <w:bCs/>
          <w:color w:val="009193"/>
        </w:rPr>
      </w:pPr>
    </w:p>
    <w:p w14:paraId="58A16B82" w14:textId="59498F05" w:rsidR="005464EA" w:rsidRDefault="005464EA" w:rsidP="0008089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Tinoco, L.,</w:t>
      </w:r>
      <w:r w:rsidR="00AA30B8">
        <w:rPr>
          <w:rFonts w:ascii="Calibri Light" w:hAnsi="Calibri Light" w:cs="Calibri Light"/>
        </w:rPr>
        <w:t xml:space="preserve"> Borchert, J. J., Byrd, A., Hancock, N., Malinowski, L.</w:t>
      </w:r>
      <w:r>
        <w:rPr>
          <w:rFonts w:ascii="Calibri Light" w:hAnsi="Calibri Light" w:cs="Calibri Light"/>
        </w:rPr>
        <w:t xml:space="preserve"> (February 2023). Hopeful Revisions of Labor-Based Grading Practices.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</w:rPr>
        <w:t xml:space="preserve">Chicago, IL. </w:t>
      </w:r>
    </w:p>
    <w:p w14:paraId="38F6D4F5" w14:textId="77777777" w:rsidR="005464EA" w:rsidRPr="005464EA" w:rsidRDefault="005464EA" w:rsidP="0008089B">
      <w:pPr>
        <w:rPr>
          <w:rFonts w:ascii="Calibri Light" w:hAnsi="Calibri Light" w:cs="Calibri Light"/>
        </w:rPr>
      </w:pPr>
    </w:p>
    <w:p w14:paraId="0846F04A" w14:textId="5BDA1696" w:rsidR="008073E8" w:rsidRPr="006519F0" w:rsidRDefault="008073E8" w:rsidP="0008089B">
      <w:pPr>
        <w:rPr>
          <w:rFonts w:ascii="Helvetica Light" w:hAnsi="Helvetica Light" w:cs="Calibri Light"/>
          <w:b/>
          <w:bCs/>
          <w:color w:val="009193"/>
        </w:rPr>
      </w:pPr>
      <w:r w:rsidRPr="00D874B9">
        <w:rPr>
          <w:rFonts w:ascii="Calibri Light" w:hAnsi="Calibri Light" w:cs="Calibri Light"/>
        </w:rPr>
        <w:t>Tinoco, L.,</w:t>
      </w:r>
      <w:r>
        <w:rPr>
          <w:rFonts w:ascii="Calibri Light" w:hAnsi="Calibri Light" w:cs="Calibri Light"/>
        </w:rPr>
        <w:t xml:space="preserve"> Barrera, </w:t>
      </w:r>
      <w:r w:rsidRPr="00D874B9">
        <w:rPr>
          <w:rFonts w:ascii="Calibri Light" w:hAnsi="Calibri Light" w:cs="Calibri Light"/>
        </w:rPr>
        <w:t>S</w:t>
      </w:r>
      <w:r>
        <w:rPr>
          <w:rFonts w:ascii="Calibri Light" w:hAnsi="Calibri Light" w:cs="Calibri Light"/>
        </w:rPr>
        <w:t>.</w:t>
      </w:r>
      <w:r w:rsidRPr="00D874B9">
        <w:rPr>
          <w:rFonts w:ascii="Calibri Light" w:hAnsi="Calibri Light" w:cs="Calibri Light"/>
        </w:rPr>
        <w:t>E.,</w:t>
      </w:r>
      <w:r>
        <w:rPr>
          <w:rFonts w:ascii="Calibri Light" w:hAnsi="Calibri Light" w:cs="Calibri Light"/>
        </w:rPr>
        <w:t xml:space="preserve"> Salas, C. C. (March 2022). Not Just Simply Teaching About Them: Creating Antiracist Writing Programs and Departments.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>
        <w:rPr>
          <w:rFonts w:ascii="Calibri Light" w:hAnsi="Calibri Light" w:cs="Calibri Light"/>
          <w:i/>
          <w:iCs/>
        </w:rPr>
        <w:t>.</w:t>
      </w:r>
      <w:r w:rsidRPr="008073E8">
        <w:rPr>
          <w:rFonts w:ascii="Calibri Light" w:hAnsi="Calibri Light" w:cs="Calibri Light"/>
        </w:rPr>
        <w:t xml:space="preserve"> (</w:t>
      </w:r>
      <w:r>
        <w:rPr>
          <w:rFonts w:ascii="Calibri Light" w:hAnsi="Calibri Light" w:cs="Calibri Light"/>
        </w:rPr>
        <w:t>virtual).</w:t>
      </w:r>
    </w:p>
    <w:p w14:paraId="6C830BBA" w14:textId="77777777" w:rsidR="008073E8" w:rsidRDefault="008073E8" w:rsidP="0008089B">
      <w:pPr>
        <w:rPr>
          <w:rFonts w:ascii="Calibri Light" w:hAnsi="Calibri Light" w:cs="Calibri Light"/>
        </w:rPr>
      </w:pPr>
    </w:p>
    <w:p w14:paraId="511356E9" w14:textId="6888F588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Tinoco, L., Barrera, S</w:t>
      </w:r>
      <w:r w:rsidR="008073E8">
        <w:rPr>
          <w:rFonts w:ascii="Calibri Light" w:hAnsi="Calibri Light" w:cs="Calibri Light"/>
        </w:rPr>
        <w:t>.</w:t>
      </w:r>
      <w:r w:rsidRPr="00D874B9">
        <w:rPr>
          <w:rFonts w:ascii="Calibri Light" w:hAnsi="Calibri Light" w:cs="Calibri Light"/>
        </w:rPr>
        <w:t xml:space="preserve"> E., Gage, S., Riveron, A. (April 2021). Crafting and Sustaining an Antiracist Writing Program: A Conversational Space. </w:t>
      </w:r>
      <w:r w:rsidRPr="00D874B9">
        <w:rPr>
          <w:rFonts w:ascii="Calibri Light" w:hAnsi="Calibri Light" w:cs="Calibri Light"/>
          <w:i/>
          <w:iCs/>
        </w:rPr>
        <w:t>Southern Regional Composition Conference</w:t>
      </w:r>
      <w:r w:rsidRPr="00D874B9">
        <w:rPr>
          <w:rFonts w:ascii="Calibri Light" w:hAnsi="Calibri Light" w:cs="Calibri Light"/>
        </w:rPr>
        <w:t>. (</w:t>
      </w:r>
      <w:r w:rsidR="008073E8">
        <w:rPr>
          <w:rFonts w:ascii="Calibri Light" w:hAnsi="Calibri Light" w:cs="Calibri Light"/>
        </w:rPr>
        <w:t>v</w:t>
      </w:r>
      <w:r w:rsidRPr="00D874B9">
        <w:rPr>
          <w:rFonts w:ascii="Calibri Light" w:hAnsi="Calibri Light" w:cs="Calibri Light"/>
        </w:rPr>
        <w:t>irtual)</w:t>
      </w:r>
      <w:r w:rsidR="008073E8">
        <w:rPr>
          <w:rFonts w:ascii="Calibri Light" w:hAnsi="Calibri Light" w:cs="Calibri Light"/>
        </w:rPr>
        <w:t>.</w:t>
      </w:r>
      <w:r w:rsidRPr="00D874B9">
        <w:rPr>
          <w:rFonts w:ascii="Calibri Light" w:hAnsi="Calibri Light" w:cs="Calibri Light"/>
        </w:rPr>
        <w:t xml:space="preserve"> </w:t>
      </w:r>
    </w:p>
    <w:p w14:paraId="6DFA10CB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2D632805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(July 2020). </w:t>
      </w:r>
      <w:r w:rsidRPr="00D874B9">
        <w:rPr>
          <w:rFonts w:ascii="Calibri Light" w:hAnsi="Calibri Light" w:cs="Calibri Light"/>
          <w:color w:val="000000"/>
        </w:rPr>
        <w:t xml:space="preserve">Testimonios from a Hispanic-Serving Institution: The Road to Crafting an Antiracist, Decolonial Program to Serve Students in a Socially Just Manner </w:t>
      </w:r>
    </w:p>
    <w:p w14:paraId="50030D6D" w14:textId="34FE9FD1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Reno, NV (conference canceled due to COVID-19)</w:t>
      </w:r>
      <w:r w:rsidR="008073E8">
        <w:rPr>
          <w:rFonts w:ascii="Calibri Light" w:hAnsi="Calibri Light" w:cs="Calibri Light"/>
        </w:rPr>
        <w:t>.</w:t>
      </w:r>
    </w:p>
    <w:p w14:paraId="2026DEA0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0E37534E" w14:textId="2745F669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Barrera, Sonya E., Barron, C. (April 2020). Using Labor-Based Assessment to Resist Racist and Colonial Frameworks. </w:t>
      </w:r>
      <w:r w:rsidRPr="00D874B9">
        <w:rPr>
          <w:rFonts w:ascii="Calibri Light" w:hAnsi="Calibri Light" w:cs="Calibri Light"/>
          <w:i/>
          <w:iCs/>
        </w:rPr>
        <w:t>Conference on College Composition and Communication,</w:t>
      </w:r>
      <w:r w:rsidRPr="00D874B9">
        <w:rPr>
          <w:rFonts w:ascii="Calibri Light" w:hAnsi="Calibri Light" w:cs="Calibri Light"/>
        </w:rPr>
        <w:t xml:space="preserve"> Spokane, WA (conference canceled due to COVID-19)</w:t>
      </w:r>
      <w:r w:rsidR="008073E8">
        <w:rPr>
          <w:rFonts w:ascii="Calibri Light" w:hAnsi="Calibri Light" w:cs="Calibri Light"/>
        </w:rPr>
        <w:t>.</w:t>
      </w:r>
    </w:p>
    <w:p w14:paraId="7B838D22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00CA3B3B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lastRenderedPageBreak/>
        <w:t xml:space="preserve">Tinoco, L. (October 2019). Taking Risks through Labor-Based Assessment. </w:t>
      </w:r>
      <w:r w:rsidRPr="00D874B9">
        <w:rPr>
          <w:rFonts w:ascii="Calibri Light" w:hAnsi="Calibri Light" w:cs="Calibri Light"/>
          <w:i/>
          <w:iCs/>
        </w:rPr>
        <w:t>UNCC Charlotte Conference on Writing Studies</w:t>
      </w:r>
      <w:r w:rsidRPr="00D874B9">
        <w:rPr>
          <w:rFonts w:ascii="Calibri Light" w:hAnsi="Calibri Light" w:cs="Calibri Light"/>
        </w:rPr>
        <w:t>. Charlotte, NC.</w:t>
      </w:r>
    </w:p>
    <w:p w14:paraId="694EECDF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13E207D3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(July 2019). Community College WPAs: Advocating for Inclusion in the Workplace. </w:t>
      </w: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Baltimore, MD.</w:t>
      </w:r>
    </w:p>
    <w:p w14:paraId="3C52B0C4" w14:textId="77777777" w:rsidR="00012426" w:rsidRDefault="00012426" w:rsidP="0008089B">
      <w:pPr>
        <w:rPr>
          <w:rFonts w:ascii="Calibri Light" w:hAnsi="Calibri Light" w:cs="Calibri Light"/>
        </w:rPr>
      </w:pPr>
    </w:p>
    <w:p w14:paraId="42DA6E15" w14:textId="2A593BAA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 (March 2019). Testimonios: The Performance of First-Year Tenure-Track Faculty.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 w:rsidRPr="00D874B9">
        <w:rPr>
          <w:rFonts w:ascii="Calibri Light" w:hAnsi="Calibri Light" w:cs="Calibri Light"/>
        </w:rPr>
        <w:t>. Pittsburgh, PA.</w:t>
      </w:r>
    </w:p>
    <w:p w14:paraId="50BDFBFC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2378E304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Herman, L., Zepeda, A., Bhat, S. (November 2018). Migrating to a new workplace: International Student Tutors in the Writing Center. </w:t>
      </w:r>
      <w:r w:rsidRPr="00D874B9">
        <w:rPr>
          <w:rFonts w:ascii="Calibri Light" w:hAnsi="Calibri Light" w:cs="Calibri Light"/>
          <w:i/>
          <w:iCs/>
        </w:rPr>
        <w:t>National Conference on Peer Tutoring in Writing</w:t>
      </w:r>
      <w:r w:rsidRPr="00D874B9">
        <w:rPr>
          <w:rFonts w:ascii="Calibri Light" w:hAnsi="Calibri Light" w:cs="Calibri Light"/>
        </w:rPr>
        <w:t>. South Padre Island, TX.</w:t>
      </w:r>
    </w:p>
    <w:p w14:paraId="6FA9DC94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62800895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  <w:r w:rsidRPr="00D874B9">
        <w:rPr>
          <w:rFonts w:ascii="Calibri Light" w:hAnsi="Calibri Light" w:cs="Calibri Light"/>
        </w:rPr>
        <w:t xml:space="preserve">Tinoco, L., Roth, A., Garcia, S. (November 2018). Context Matters: Interrogating Differing Practices and Models in Writing Centers Just Down the Street from Each Other. </w:t>
      </w:r>
      <w:r w:rsidRPr="00D874B9">
        <w:rPr>
          <w:rFonts w:ascii="Calibri Light" w:hAnsi="Calibri Light" w:cs="Calibri Light"/>
          <w:i/>
          <w:iCs/>
        </w:rPr>
        <w:t>National Conference on Peer Tutoring in Writing</w:t>
      </w:r>
      <w:r w:rsidRPr="00D874B9">
        <w:rPr>
          <w:rFonts w:ascii="Calibri Light" w:hAnsi="Calibri Light" w:cs="Calibri Light"/>
        </w:rPr>
        <w:t xml:space="preserve">. South Padre Island, TX. </w:t>
      </w:r>
    </w:p>
    <w:p w14:paraId="64D62ED8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07CFF1D5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Herman, L., Zepeda, A., (October 2018). The Translingual Writing Center: Making Space for International Tutor Experience. </w:t>
      </w:r>
      <w:r w:rsidRPr="00D874B9">
        <w:rPr>
          <w:rFonts w:ascii="Calibri Light" w:hAnsi="Calibri Light" w:cs="Calibri Light"/>
          <w:i/>
          <w:iCs/>
        </w:rPr>
        <w:t>International Writing Centers Association</w:t>
      </w:r>
      <w:r w:rsidRPr="00D874B9">
        <w:rPr>
          <w:rFonts w:ascii="Calibri Light" w:hAnsi="Calibri Light" w:cs="Calibri Light"/>
        </w:rPr>
        <w:t xml:space="preserve">. Atlanta, GA. </w:t>
      </w:r>
    </w:p>
    <w:p w14:paraId="4F7D384B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11E56CC4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Schwarz, V., Russell, C. Macklin, M. (July 2018). </w:t>
      </w:r>
      <w:r w:rsidRPr="00D874B9">
        <w:rPr>
          <w:rFonts w:ascii="Calibri Light" w:hAnsi="Calibri Light" w:cs="Calibri Light"/>
          <w:shd w:val="clear" w:color="auto" w:fill="FFFFFF"/>
        </w:rPr>
        <w:t xml:space="preserve">Graduate Program Design and the Critical Imperative for Equity and Justice. </w:t>
      </w: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Sacramento, CA</w:t>
      </w:r>
    </w:p>
    <w:p w14:paraId="298A54AD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3ADF308A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(March 2018). Transforming Community College WPA Narratives through Advocacy.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 w:rsidRPr="00D874B9">
        <w:rPr>
          <w:rFonts w:ascii="Calibri Light" w:hAnsi="Calibri Light" w:cs="Calibri Light"/>
        </w:rPr>
        <w:t xml:space="preserve">. Kansas City, MO. </w:t>
      </w:r>
    </w:p>
    <w:p w14:paraId="1F55E0BF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3C9BC538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  <w:r w:rsidRPr="00D874B9">
        <w:rPr>
          <w:rFonts w:ascii="Calibri Light" w:hAnsi="Calibri Light" w:cs="Calibri Light"/>
        </w:rPr>
        <w:t xml:space="preserve">Tinoco, L., Salas, C., Herman, L., and Garcia, S. (November 2017). Double Agents: Infiltrating Traditional Writing Center Pedagogy and Tutoring in a Multilingual Border Institution. </w:t>
      </w:r>
      <w:r w:rsidRPr="00D874B9">
        <w:rPr>
          <w:rFonts w:ascii="Calibri Light" w:hAnsi="Calibri Light" w:cs="Calibri Light"/>
          <w:i/>
          <w:iCs/>
        </w:rPr>
        <w:t>International Writing Centers Association</w:t>
      </w:r>
      <w:r w:rsidRPr="00D874B9">
        <w:rPr>
          <w:rFonts w:ascii="Calibri Light" w:hAnsi="Calibri Light" w:cs="Calibri Light"/>
        </w:rPr>
        <w:t>. Chicago, IL</w:t>
      </w:r>
    </w:p>
    <w:p w14:paraId="3EE9DA46" w14:textId="77777777" w:rsidR="0008089B" w:rsidRPr="00D874B9" w:rsidRDefault="0008089B" w:rsidP="0008089B">
      <w:pPr>
        <w:rPr>
          <w:rFonts w:ascii="Calibri Light" w:hAnsi="Calibri Light" w:cs="Calibri Light"/>
          <w:color w:val="009193"/>
        </w:rPr>
      </w:pPr>
    </w:p>
    <w:p w14:paraId="2C677C9B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Dura, L., and Herman, L. (July 2017). </w:t>
      </w:r>
      <w:r w:rsidRPr="00D874B9">
        <w:rPr>
          <w:rFonts w:ascii="Calibri Light" w:hAnsi="Calibri Light" w:cs="Calibri Light"/>
          <w:shd w:val="clear" w:color="auto" w:fill="FFFFFF"/>
        </w:rPr>
        <w:t xml:space="preserve">Leveraging spaces of radical possibility in WPA work: Building a bi/translingual program on the U.S.-Mexico border. </w:t>
      </w: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Knoxville, TN</w:t>
      </w:r>
    </w:p>
    <w:p w14:paraId="19242399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1A765D88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(March 2017). Cultivating voices: Changing perceptions of Writing Program Administrators at community colleges. </w:t>
      </w:r>
      <w:r w:rsidRPr="00D874B9">
        <w:rPr>
          <w:rFonts w:ascii="Calibri Light" w:hAnsi="Calibri Light" w:cs="Calibri Light"/>
          <w:i/>
          <w:iCs/>
        </w:rPr>
        <w:t>Conference on College Composition and Communication.</w:t>
      </w:r>
      <w:r w:rsidRPr="00D874B9">
        <w:rPr>
          <w:rFonts w:ascii="Calibri Light" w:hAnsi="Calibri Light" w:cs="Calibri Light"/>
        </w:rPr>
        <w:t xml:space="preserve"> Portland. OR. </w:t>
      </w:r>
    </w:p>
    <w:p w14:paraId="49EEDFAE" w14:textId="77777777" w:rsidR="0008089B" w:rsidRPr="00D874B9" w:rsidRDefault="0008089B" w:rsidP="0008089B">
      <w:pPr>
        <w:rPr>
          <w:rFonts w:ascii="Calibri Light" w:hAnsi="Calibri Light" w:cs="Calibri Light"/>
          <w:color w:val="2E74B5" w:themeColor="accent5" w:themeShade="BF"/>
        </w:rPr>
      </w:pPr>
    </w:p>
    <w:p w14:paraId="6C07F5AB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L., Roth, A., and Garcia, S. (November 2016). The myth of inclusivity: The tutor’s role in complicating (non)inclusive writing center practices. </w:t>
      </w:r>
      <w:r w:rsidRPr="00D874B9">
        <w:rPr>
          <w:rFonts w:ascii="Calibri Light" w:hAnsi="Calibri Light" w:cs="Calibri Light"/>
          <w:i/>
          <w:iCs/>
        </w:rPr>
        <w:t>National Conference on Peer Tutoring in Writing</w:t>
      </w:r>
      <w:r w:rsidRPr="00D874B9">
        <w:rPr>
          <w:rFonts w:ascii="Calibri Light" w:hAnsi="Calibri Light" w:cs="Calibri Light"/>
        </w:rPr>
        <w:t xml:space="preserve">. Tacoma, WA. </w:t>
      </w:r>
    </w:p>
    <w:p w14:paraId="08688AB3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2D9DA5F5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lastRenderedPageBreak/>
        <w:t xml:space="preserve">Tinoco, L., Roth, A., and Garcia, S. (October 2016). Interrogating uncritical approaches: How Writing Center Theory inequitably affects students and tutors. </w:t>
      </w:r>
      <w:r w:rsidRPr="00D874B9">
        <w:rPr>
          <w:rFonts w:ascii="Calibri Light" w:hAnsi="Calibri Light" w:cs="Calibri Light"/>
          <w:i/>
          <w:iCs/>
        </w:rPr>
        <w:t>International Writing Centers Association.</w:t>
      </w:r>
      <w:r w:rsidRPr="00D874B9">
        <w:rPr>
          <w:rFonts w:ascii="Calibri Light" w:hAnsi="Calibri Light" w:cs="Calibri Light"/>
        </w:rPr>
        <w:t xml:space="preserve"> Denver, CO. </w:t>
      </w:r>
    </w:p>
    <w:p w14:paraId="13F472EF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23EA06E1" w14:textId="77777777" w:rsidR="0008089B" w:rsidRPr="00D874B9" w:rsidRDefault="0008089B" w:rsidP="0008089B">
      <w:pPr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(July 2017). Rethinking Writing Program Administration at community colleges. </w:t>
      </w: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Raleigh, NC.</w:t>
      </w:r>
    </w:p>
    <w:p w14:paraId="6416A739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541A2C78" w14:textId="77777777" w:rsidR="0008089B" w:rsidRPr="00D874B9" w:rsidRDefault="0008089B" w:rsidP="0008089B">
      <w:pPr>
        <w:rPr>
          <w:rFonts w:ascii="Calibri Light" w:hAnsi="Calibri Light" w:cs="Calibri Light"/>
          <w:color w:val="2E74B5" w:themeColor="accent5" w:themeShade="BF"/>
        </w:rPr>
      </w:pPr>
      <w:r w:rsidRPr="00D874B9">
        <w:rPr>
          <w:rFonts w:ascii="Calibri Light" w:hAnsi="Calibri Light" w:cs="Calibri Light"/>
        </w:rPr>
        <w:t xml:space="preserve">Tinoco, L. (April 2016). Rubrics in action: Students and instructors collaborating in writing assessment.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 w:rsidRPr="00D874B9">
        <w:rPr>
          <w:rFonts w:ascii="Calibri Light" w:hAnsi="Calibri Light" w:cs="Calibri Light"/>
        </w:rPr>
        <w:t>. Houston, TX.</w:t>
      </w:r>
    </w:p>
    <w:p w14:paraId="0B28CD9D" w14:textId="77777777" w:rsidR="0008089B" w:rsidRPr="00D874B9" w:rsidRDefault="0008089B" w:rsidP="0008089B">
      <w:pPr>
        <w:rPr>
          <w:rFonts w:ascii="Calibri Light" w:hAnsi="Calibri Light" w:cs="Calibri Light"/>
          <w:color w:val="2E74B5" w:themeColor="accent5" w:themeShade="BF"/>
        </w:rPr>
      </w:pPr>
    </w:p>
    <w:p w14:paraId="3764C79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&amp; Dulin, C. (November 2015). Dismantling standardized writing assessment through locally developed rubrics. </w:t>
      </w:r>
      <w:r w:rsidRPr="00D874B9">
        <w:rPr>
          <w:rFonts w:ascii="Calibri Light" w:hAnsi="Calibri Light" w:cs="Calibri Light"/>
          <w:i/>
          <w:iCs/>
        </w:rPr>
        <w:t>National Council of Teachers of English Conference</w:t>
      </w:r>
      <w:r w:rsidRPr="00D874B9">
        <w:rPr>
          <w:rFonts w:ascii="Calibri Light" w:hAnsi="Calibri Light" w:cs="Calibri Light"/>
        </w:rPr>
        <w:t>. Minneapolis, MN.</w:t>
      </w:r>
    </w:p>
    <w:p w14:paraId="3049D79B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BE1106E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&amp; Medina, D. (October 2015). ‘Better writers not better writing’: Investigating transfer from the University Writing Center. </w:t>
      </w:r>
      <w:r w:rsidRPr="00D874B9">
        <w:rPr>
          <w:rFonts w:ascii="Calibri Light" w:hAnsi="Calibri Light" w:cs="Calibri Light"/>
          <w:i/>
          <w:iCs/>
        </w:rPr>
        <w:t>International Writing Centers Association.</w:t>
      </w:r>
      <w:r w:rsidRPr="00D874B9">
        <w:rPr>
          <w:rFonts w:ascii="Calibri Light" w:hAnsi="Calibri Light" w:cs="Calibri Light"/>
        </w:rPr>
        <w:t xml:space="preserve"> Pittsburgh, PA. </w:t>
      </w:r>
    </w:p>
    <w:p w14:paraId="24400B81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806088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(March 2015). Tutoring the ‘untutored tongue’ online. </w:t>
      </w:r>
      <w:r w:rsidRPr="00D874B9">
        <w:rPr>
          <w:rFonts w:ascii="Calibri Light" w:hAnsi="Calibri Light" w:cs="Calibri Light"/>
          <w:i/>
          <w:iCs/>
        </w:rPr>
        <w:t>Northern California Writing Center Association Conference.</w:t>
      </w:r>
      <w:r w:rsidRPr="00D874B9">
        <w:rPr>
          <w:rFonts w:ascii="Calibri Light" w:hAnsi="Calibri Light" w:cs="Calibri Light"/>
        </w:rPr>
        <w:t xml:space="preserve"> Fresno, CA.</w:t>
      </w:r>
    </w:p>
    <w:p w14:paraId="2A826436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74B296E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&amp; Lawrence, G. (February 2015). Co-constructing identities: A first-year composition ethnographic case study. </w:t>
      </w:r>
      <w:r w:rsidRPr="00D874B9">
        <w:rPr>
          <w:rFonts w:ascii="Calibri Light" w:hAnsi="Calibri Light" w:cs="Calibri Light"/>
          <w:i/>
          <w:iCs/>
        </w:rPr>
        <w:t>Ethnographic and Qualitative Research Conference</w:t>
      </w:r>
      <w:r w:rsidRPr="00D874B9">
        <w:rPr>
          <w:rFonts w:ascii="Calibri Light" w:hAnsi="Calibri Light" w:cs="Calibri Light"/>
        </w:rPr>
        <w:t xml:space="preserve">. Las Vegas, NV. </w:t>
      </w:r>
    </w:p>
    <w:p w14:paraId="49815B8B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02A1C3A2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(October 2014). Rethinking student assessment in first-year writing courses. </w:t>
      </w:r>
      <w:r w:rsidRPr="00D874B9">
        <w:rPr>
          <w:rFonts w:ascii="Calibri Light" w:hAnsi="Calibri Light" w:cs="Calibri Light"/>
          <w:i/>
          <w:iCs/>
        </w:rPr>
        <w:t>Two Year College English Association (TYCA) West</w:t>
      </w:r>
      <w:r w:rsidRPr="00D874B9">
        <w:rPr>
          <w:rFonts w:ascii="Calibri Light" w:hAnsi="Calibri Light" w:cs="Calibri Light"/>
        </w:rPr>
        <w:t>. Mesa, AZ.</w:t>
      </w:r>
    </w:p>
    <w:p w14:paraId="12DAD30E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FDF7236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Brunk-Chavez, B., Salas, C., Dulin, C., and Tinoco, L. (July 2014). Mentoring graduate students on the promises and perils of WPA ‘work.’ </w:t>
      </w:r>
      <w:r w:rsidRPr="00D874B9">
        <w:rPr>
          <w:rFonts w:ascii="Calibri Light" w:hAnsi="Calibri Light" w:cs="Calibri Light"/>
          <w:i/>
          <w:iCs/>
        </w:rPr>
        <w:t>Council of Writing Program Administrators</w:t>
      </w:r>
      <w:r w:rsidRPr="00D874B9">
        <w:rPr>
          <w:rFonts w:ascii="Calibri Light" w:hAnsi="Calibri Light" w:cs="Calibri Light"/>
        </w:rPr>
        <w:t>. Normal, Illinois.</w:t>
      </w:r>
    </w:p>
    <w:p w14:paraId="6A2D8650" w14:textId="77777777" w:rsidR="0008089B" w:rsidRPr="00D874B9" w:rsidRDefault="0008089B" w:rsidP="0008089B">
      <w:pPr>
        <w:rPr>
          <w:rFonts w:ascii="Calibri Light" w:hAnsi="Calibri Light" w:cs="Calibri Light"/>
        </w:rPr>
      </w:pPr>
    </w:p>
    <w:p w14:paraId="6F869F46" w14:textId="3D9EC8EE" w:rsidR="0008089B" w:rsidRPr="00D874B9" w:rsidRDefault="0008089B" w:rsidP="0008089B">
      <w:pPr>
        <w:rPr>
          <w:rFonts w:ascii="Calibri Light" w:hAnsi="Calibri Light" w:cs="Calibri Light"/>
          <w:color w:val="2E74B5" w:themeColor="accent5" w:themeShade="BF"/>
          <w:sz w:val="28"/>
          <w:szCs w:val="28"/>
        </w:rPr>
      </w:pPr>
      <w:r w:rsidRPr="00D874B9">
        <w:rPr>
          <w:rFonts w:ascii="Calibri Light" w:hAnsi="Calibri Light" w:cs="Calibri Light"/>
        </w:rPr>
        <w:t xml:space="preserve">Tinoco, L. (April 2014). Border issues: The University Writing Center and </w:t>
      </w:r>
      <w:r w:rsidR="00BA6FEA">
        <w:rPr>
          <w:rFonts w:ascii="Calibri Light" w:hAnsi="Calibri Light" w:cs="Calibri Light"/>
        </w:rPr>
        <w:t>W</w:t>
      </w:r>
      <w:r w:rsidRPr="00D874B9">
        <w:rPr>
          <w:rFonts w:ascii="Calibri Light" w:hAnsi="Calibri Light" w:cs="Calibri Light"/>
        </w:rPr>
        <w:t xml:space="preserve">riting </w:t>
      </w:r>
      <w:r w:rsidR="00BA6FEA">
        <w:rPr>
          <w:rFonts w:ascii="Calibri Light" w:hAnsi="Calibri Light" w:cs="Calibri Light"/>
        </w:rPr>
        <w:t>T</w:t>
      </w:r>
      <w:r w:rsidRPr="00D874B9">
        <w:rPr>
          <w:rFonts w:ascii="Calibri Light" w:hAnsi="Calibri Light" w:cs="Calibri Light"/>
        </w:rPr>
        <w:t xml:space="preserve">utors. </w:t>
      </w:r>
      <w:r w:rsidRPr="00D874B9">
        <w:rPr>
          <w:rFonts w:ascii="Calibri Light" w:hAnsi="Calibri Light" w:cs="Calibri Light"/>
          <w:i/>
          <w:iCs/>
        </w:rPr>
        <w:t>UTEP/NMSU Joint Conference Crossing Borders</w:t>
      </w:r>
      <w:r w:rsidRPr="00D874B9">
        <w:rPr>
          <w:rFonts w:ascii="Calibri Light" w:hAnsi="Calibri Light" w:cs="Calibri Light"/>
        </w:rPr>
        <w:t>. Las Cruces, NM.</w:t>
      </w:r>
    </w:p>
    <w:p w14:paraId="1A993612" w14:textId="77777777" w:rsidR="0008089B" w:rsidRPr="00F41AEF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color w:val="009193"/>
          <w:sz w:val="28"/>
          <w:szCs w:val="28"/>
        </w:rPr>
      </w:pPr>
    </w:p>
    <w:p w14:paraId="02BC0AEA" w14:textId="77777777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Invited Talks and Workshops</w:t>
      </w:r>
    </w:p>
    <w:p w14:paraId="4732BEB9" w14:textId="77777777" w:rsidR="000726F4" w:rsidRDefault="000726F4" w:rsidP="00C41696">
      <w:pPr>
        <w:rPr>
          <w:rFonts w:asciiTheme="majorHAnsi" w:hAnsiTheme="majorHAnsi" w:cstheme="majorHAnsi"/>
        </w:rPr>
      </w:pPr>
    </w:p>
    <w:p w14:paraId="63AD97A0" w14:textId="6B849C63" w:rsidR="009D02FD" w:rsidRPr="009D02FD" w:rsidRDefault="009D02FD" w:rsidP="000C39DC">
      <w:pPr>
        <w:rPr>
          <w:rFonts w:asciiTheme="majorHAnsi" w:hAnsiTheme="majorHAnsi" w:cstheme="majorHAnsi"/>
          <w:color w:val="212121"/>
          <w:shd w:val="clear" w:color="auto" w:fill="FFFFFF"/>
        </w:rPr>
      </w:pPr>
      <w:r w:rsidRPr="009D02FD">
        <w:rPr>
          <w:rFonts w:asciiTheme="majorHAnsi" w:hAnsiTheme="majorHAnsi" w:cstheme="majorHAnsi"/>
        </w:rPr>
        <w:t xml:space="preserve">Tinoco, L. (June 2024). </w:t>
      </w:r>
      <w:r>
        <w:rPr>
          <w:rFonts w:asciiTheme="majorHAnsi" w:hAnsiTheme="majorHAnsi" w:cstheme="majorHAnsi"/>
        </w:rPr>
        <w:t>Writing A</w:t>
      </w:r>
      <w:r w:rsidRPr="009D02FD">
        <w:rPr>
          <w:rFonts w:asciiTheme="majorHAnsi" w:hAnsiTheme="majorHAnsi" w:cstheme="majorHAnsi"/>
        </w:rPr>
        <w:t>ssessment at Two-Year Colleges</w:t>
      </w:r>
      <w:r w:rsidRPr="009D02FD">
        <w:rPr>
          <w:rFonts w:asciiTheme="majorHAnsi" w:hAnsiTheme="majorHAnsi" w:cstheme="majorHAnsi"/>
          <w:color w:val="212121"/>
          <w:shd w:val="clear" w:color="auto" w:fill="FFFFFF"/>
        </w:rPr>
        <w:t xml:space="preserve">. </w:t>
      </w:r>
      <w:r w:rsidRPr="009D02FD">
        <w:rPr>
          <w:rFonts w:asciiTheme="majorHAnsi" w:hAnsiTheme="majorHAnsi" w:cstheme="majorHAnsi"/>
          <w:i/>
          <w:iCs/>
          <w:color w:val="212121"/>
          <w:shd w:val="clear" w:color="auto" w:fill="FFFFFF"/>
        </w:rPr>
        <w:t>MLA Institute on Reading and Writing Pedagogy at Access-Oriented Institutions</w:t>
      </w:r>
      <w:r w:rsidRPr="009D02FD">
        <w:rPr>
          <w:rFonts w:asciiTheme="majorHAnsi" w:hAnsiTheme="majorHAnsi" w:cstheme="majorHAnsi"/>
          <w:color w:val="212121"/>
          <w:shd w:val="clear" w:color="auto" w:fill="FFFFFF"/>
        </w:rPr>
        <w:t>. University of Utah and Salt Lake Community College. (Virtual)</w:t>
      </w:r>
    </w:p>
    <w:p w14:paraId="39E28E40" w14:textId="77777777" w:rsidR="009D02FD" w:rsidRDefault="009D02FD" w:rsidP="000C39DC">
      <w:pPr>
        <w:rPr>
          <w:rFonts w:asciiTheme="majorHAnsi" w:hAnsiTheme="majorHAnsi" w:cstheme="majorHAnsi"/>
        </w:rPr>
      </w:pPr>
    </w:p>
    <w:p w14:paraId="774B8005" w14:textId="584F744C" w:rsidR="000C39DC" w:rsidRDefault="000C39DC" w:rsidP="000C39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Tinoco, L. (October 2023). Cultivating and Sustaining Writing Assessment as a Practice of Care and Linguistic Justice. </w:t>
      </w:r>
      <w:r w:rsidRPr="00933D13">
        <w:rPr>
          <w:rFonts w:asciiTheme="majorHAnsi" w:hAnsiTheme="majorHAnsi" w:cstheme="majorHAnsi"/>
        </w:rPr>
        <w:t>Invited Keynot</w:t>
      </w:r>
      <w:r>
        <w:rPr>
          <w:rFonts w:asciiTheme="majorHAnsi" w:hAnsiTheme="majorHAnsi" w:cstheme="majorHAnsi"/>
        </w:rPr>
        <w:t xml:space="preserve">e Speaker, Trends Conference, Collin Community College. </w:t>
      </w:r>
    </w:p>
    <w:p w14:paraId="29E95415" w14:textId="77777777" w:rsidR="000C39DC" w:rsidRDefault="000C39DC" w:rsidP="00C41696">
      <w:pPr>
        <w:rPr>
          <w:rFonts w:asciiTheme="majorHAnsi" w:hAnsiTheme="majorHAnsi" w:cstheme="majorHAnsi"/>
        </w:rPr>
      </w:pPr>
    </w:p>
    <w:p w14:paraId="521B50BF" w14:textId="4058CE26" w:rsidR="00C41696" w:rsidRDefault="00C41696" w:rsidP="00C416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Tinoco, L. (August 2023). Cultivating and Sustaining an Antiracist Writing Program. </w:t>
      </w:r>
      <w:r w:rsidR="000726F4" w:rsidRPr="00933D13">
        <w:rPr>
          <w:rFonts w:asciiTheme="majorHAnsi" w:hAnsiTheme="majorHAnsi" w:cstheme="majorHAnsi"/>
        </w:rPr>
        <w:t>Invited Keynot</w:t>
      </w:r>
      <w:r w:rsidR="000726F4">
        <w:rPr>
          <w:rFonts w:asciiTheme="majorHAnsi" w:hAnsiTheme="majorHAnsi" w:cstheme="majorHAnsi"/>
        </w:rPr>
        <w:t>e Speaker</w:t>
      </w:r>
      <w:r w:rsidR="000726F4" w:rsidRPr="00933D1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University of Tennessee, Knoxville. (Virtual)</w:t>
      </w:r>
    </w:p>
    <w:p w14:paraId="085EA7E0" w14:textId="77777777" w:rsidR="00C41696" w:rsidRDefault="00C41696" w:rsidP="00C41696">
      <w:pPr>
        <w:rPr>
          <w:rFonts w:asciiTheme="majorHAnsi" w:hAnsiTheme="majorHAnsi" w:cstheme="majorHAnsi"/>
        </w:rPr>
      </w:pPr>
    </w:p>
    <w:p w14:paraId="2F9E9224" w14:textId="39F80F72" w:rsidR="00C41696" w:rsidRPr="00933D13" w:rsidRDefault="00C41696" w:rsidP="00C4169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Tinoco, L. (August 2023). </w:t>
      </w:r>
      <w:r w:rsidRPr="00C41696">
        <w:rPr>
          <w:rFonts w:asciiTheme="majorHAnsi" w:hAnsiTheme="majorHAnsi" w:cstheme="majorHAnsi"/>
        </w:rPr>
        <w:t xml:space="preserve">Where Do We Go </w:t>
      </w:r>
      <w:proofErr w:type="gramStart"/>
      <w:r w:rsidRPr="00C41696">
        <w:rPr>
          <w:rFonts w:asciiTheme="majorHAnsi" w:hAnsiTheme="majorHAnsi" w:cstheme="majorHAnsi"/>
        </w:rPr>
        <w:t>From</w:t>
      </w:r>
      <w:proofErr w:type="gramEnd"/>
      <w:r w:rsidRPr="00C41696">
        <w:rPr>
          <w:rFonts w:asciiTheme="majorHAnsi" w:hAnsiTheme="majorHAnsi" w:cstheme="majorHAnsi"/>
        </w:rPr>
        <w:t xml:space="preserve"> Here? Antiracist Assessment Design Beyond Labor-Based Contract Grading</w:t>
      </w:r>
      <w:r>
        <w:rPr>
          <w:rFonts w:asciiTheme="majorHAnsi" w:hAnsiTheme="majorHAnsi" w:cstheme="majorHAnsi"/>
        </w:rPr>
        <w:t>. University of Tennessee, Knoxville. (Virtual)</w:t>
      </w:r>
    </w:p>
    <w:p w14:paraId="71594CBC" w14:textId="77777777" w:rsidR="00C41696" w:rsidRDefault="00C41696" w:rsidP="00C41696">
      <w:pPr>
        <w:rPr>
          <w:rFonts w:asciiTheme="majorHAnsi" w:hAnsiTheme="majorHAnsi" w:cstheme="majorHAnsi"/>
        </w:rPr>
      </w:pPr>
    </w:p>
    <w:p w14:paraId="741BD99A" w14:textId="2DC00F52" w:rsidR="001E53BF" w:rsidRDefault="001E53BF" w:rsidP="00C623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Tinoco, L., </w:t>
      </w:r>
      <w:r>
        <w:rPr>
          <w:rFonts w:ascii="Calibri Light" w:hAnsi="Calibri Light" w:cs="Calibri Light"/>
        </w:rPr>
        <w:t>Byrd, A., Schwarz, V.,</w:t>
      </w:r>
      <w:r>
        <w:rPr>
          <w:rFonts w:asciiTheme="majorHAnsi" w:hAnsiTheme="majorHAnsi" w:cstheme="majorHAnsi"/>
        </w:rPr>
        <w:t xml:space="preserve"> (April 2023). Classroom Writing Assessment as Practices of Care and Linguistic Justice. Texas A&amp;M University-Commerce. (virtual)</w:t>
      </w:r>
    </w:p>
    <w:p w14:paraId="52739773" w14:textId="71E5FBCD" w:rsidR="001E53BF" w:rsidRDefault="001E53BF" w:rsidP="00C623F2">
      <w:pPr>
        <w:rPr>
          <w:rFonts w:asciiTheme="majorHAnsi" w:hAnsiTheme="majorHAnsi" w:cstheme="majorHAnsi"/>
        </w:rPr>
      </w:pPr>
    </w:p>
    <w:p w14:paraId="72316113" w14:textId="48B61E58" w:rsidR="002D31FD" w:rsidRDefault="002D31FD" w:rsidP="002D31F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Tinoco, L., Gage, S. (March 2023). Labor-based Grading. Amplifying Faculty Success Brown Bag Series by the Center for Academic Innovation. Texas A&amp;M University-San Antonio.</w:t>
      </w:r>
    </w:p>
    <w:p w14:paraId="1B6AF92D" w14:textId="77777777" w:rsidR="002D31FD" w:rsidRDefault="002D31FD" w:rsidP="00C623F2">
      <w:pPr>
        <w:rPr>
          <w:rFonts w:asciiTheme="majorHAnsi" w:hAnsiTheme="majorHAnsi" w:cstheme="majorHAnsi"/>
        </w:rPr>
      </w:pPr>
    </w:p>
    <w:p w14:paraId="43CBDF30" w14:textId="2BA856EF" w:rsidR="00C623F2" w:rsidRDefault="00C623F2" w:rsidP="00C623F2">
      <w:pPr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 xml:space="preserve">Tinoco, L., </w:t>
      </w:r>
      <w:r w:rsidR="003D16C9">
        <w:rPr>
          <w:rFonts w:ascii="Calibri Light" w:hAnsi="Calibri Light" w:cs="Calibri Light"/>
        </w:rPr>
        <w:t xml:space="preserve">Byrd, A., Schwarz, V., Johnson, G. </w:t>
      </w:r>
      <w:r>
        <w:rPr>
          <w:rFonts w:asciiTheme="majorHAnsi" w:hAnsiTheme="majorHAnsi" w:cstheme="majorHAnsi"/>
        </w:rPr>
        <w:t xml:space="preserve">(February 2023). Where do we go now? Doing Hope, Healing, and Recovery through Writing Assessment Designs. </w:t>
      </w:r>
      <w:r w:rsidRPr="00D874B9">
        <w:rPr>
          <w:rFonts w:ascii="Calibri Light" w:hAnsi="Calibri Light" w:cs="Calibri Light"/>
          <w:i/>
          <w:iCs/>
        </w:rPr>
        <w:t>Conference on College Composition and Communication</w:t>
      </w:r>
      <w:r>
        <w:rPr>
          <w:rFonts w:ascii="Calibri Light" w:hAnsi="Calibri Light" w:cs="Calibri Light"/>
          <w:i/>
          <w:iCs/>
        </w:rPr>
        <w:t xml:space="preserve">. </w:t>
      </w:r>
      <w:r>
        <w:rPr>
          <w:rFonts w:ascii="Calibri Light" w:hAnsi="Calibri Light" w:cs="Calibri Light"/>
        </w:rPr>
        <w:t xml:space="preserve">Chicago, IL. </w:t>
      </w:r>
    </w:p>
    <w:p w14:paraId="4B7F4B41" w14:textId="0CE06E16" w:rsidR="00C623F2" w:rsidRDefault="00C623F2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6E9DBC00" w14:textId="0E156B5E" w:rsidR="001578AA" w:rsidRPr="00933D13" w:rsidRDefault="001578A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933D13">
        <w:rPr>
          <w:rFonts w:asciiTheme="majorHAnsi" w:hAnsiTheme="majorHAnsi" w:cstheme="majorHAnsi"/>
        </w:rPr>
        <w:t>Tinoco, L. (October 2022). Reshaping Writing Assessment Across the Curriculum to Serve Students in a Socially Just Manner</w:t>
      </w:r>
      <w:r w:rsidR="001E53BF">
        <w:rPr>
          <w:rFonts w:asciiTheme="majorHAnsi" w:hAnsiTheme="majorHAnsi" w:cstheme="majorHAnsi"/>
        </w:rPr>
        <w:t xml:space="preserve">. </w:t>
      </w:r>
      <w:r w:rsidR="000726F4" w:rsidRPr="00933D13">
        <w:rPr>
          <w:rFonts w:asciiTheme="majorHAnsi" w:hAnsiTheme="majorHAnsi" w:cstheme="majorHAnsi"/>
        </w:rPr>
        <w:t xml:space="preserve">Invited Keynote </w:t>
      </w:r>
      <w:r w:rsidR="000726F4">
        <w:rPr>
          <w:rFonts w:asciiTheme="majorHAnsi" w:hAnsiTheme="majorHAnsi" w:cstheme="majorHAnsi"/>
        </w:rPr>
        <w:t xml:space="preserve">Speaker for </w:t>
      </w:r>
      <w:r w:rsidRPr="00933D13">
        <w:rPr>
          <w:rFonts w:asciiTheme="majorHAnsi" w:hAnsiTheme="majorHAnsi" w:cstheme="majorHAnsi"/>
        </w:rPr>
        <w:t xml:space="preserve">California State University, San Marcos, MiraCosta College, and Palomar College Joint Conference on Equity in Writing Practices and Information Literacy Across the Curriculum Conference. </w:t>
      </w:r>
      <w:r w:rsidR="0021223B">
        <w:rPr>
          <w:rFonts w:asciiTheme="majorHAnsi" w:hAnsiTheme="majorHAnsi" w:cstheme="majorHAnsi"/>
        </w:rPr>
        <w:t>(Virtual)</w:t>
      </w:r>
    </w:p>
    <w:p w14:paraId="3843C969" w14:textId="77777777" w:rsidR="001578AA" w:rsidRPr="00F41AEF" w:rsidRDefault="001578A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</w:p>
    <w:p w14:paraId="6361C90B" w14:textId="6F5A67A2" w:rsidR="009A7EC3" w:rsidRDefault="009A7EC3" w:rsidP="009A7EC3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Tinoco, L. (June 2022). Cultivating and Sustaining an Inclusive Writing Center</w:t>
      </w:r>
      <w:r w:rsidR="000726F4">
        <w:rPr>
          <w:rFonts w:ascii="Calibri Light" w:hAnsi="Calibri Light" w:cs="Calibri Light"/>
        </w:rPr>
        <w:t xml:space="preserve">. Invited Keynote Speaker for </w:t>
      </w:r>
      <w:r>
        <w:rPr>
          <w:rFonts w:ascii="Calibri Light" w:hAnsi="Calibri Light" w:cs="Calibri Light"/>
        </w:rPr>
        <w:t>R</w:t>
      </w:r>
      <w:r w:rsidR="00871A70">
        <w:rPr>
          <w:rFonts w:ascii="Calibri Light" w:hAnsi="Calibri Light" w:cs="Calibri Light"/>
        </w:rPr>
        <w:t xml:space="preserve">ocky Mountain </w:t>
      </w:r>
      <w:r>
        <w:rPr>
          <w:rFonts w:ascii="Calibri Light" w:hAnsi="Calibri Light" w:cs="Calibri Light"/>
        </w:rPr>
        <w:t>W</w:t>
      </w:r>
      <w:r w:rsidR="00871A70">
        <w:rPr>
          <w:rFonts w:ascii="Calibri Light" w:hAnsi="Calibri Light" w:cs="Calibri Light"/>
        </w:rPr>
        <w:t xml:space="preserve">riting </w:t>
      </w:r>
      <w:r>
        <w:rPr>
          <w:rFonts w:ascii="Calibri Light" w:hAnsi="Calibri Light" w:cs="Calibri Light"/>
        </w:rPr>
        <w:t>C</w:t>
      </w:r>
      <w:r w:rsidR="00871A70">
        <w:rPr>
          <w:rFonts w:ascii="Calibri Light" w:hAnsi="Calibri Light" w:cs="Calibri Light"/>
        </w:rPr>
        <w:t xml:space="preserve">enter </w:t>
      </w:r>
      <w:r>
        <w:rPr>
          <w:rFonts w:ascii="Calibri Light" w:hAnsi="Calibri Light" w:cs="Calibri Light"/>
        </w:rPr>
        <w:t>A</w:t>
      </w:r>
      <w:r w:rsidR="00871A70">
        <w:rPr>
          <w:rFonts w:ascii="Calibri Light" w:hAnsi="Calibri Light" w:cs="Calibri Light"/>
        </w:rPr>
        <w:t>ssociation</w:t>
      </w:r>
      <w:r>
        <w:rPr>
          <w:rFonts w:ascii="Calibri Light" w:hAnsi="Calibri Light" w:cs="Calibri Light"/>
        </w:rPr>
        <w:t xml:space="preserve"> Inter-Institutional Transfer Students and Writing Centers Symposium, (Virtual)</w:t>
      </w:r>
    </w:p>
    <w:p w14:paraId="475C94A7" w14:textId="77777777" w:rsidR="009A7EC3" w:rsidRDefault="009A7EC3" w:rsidP="00DC2A12">
      <w:pPr>
        <w:rPr>
          <w:rFonts w:ascii="Calibri Light" w:hAnsi="Calibri Light" w:cs="Calibri Light"/>
        </w:rPr>
      </w:pPr>
    </w:p>
    <w:p w14:paraId="51159A6A" w14:textId="2EECA401" w:rsidR="00486590" w:rsidRDefault="00486590" w:rsidP="00DC2A1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Tinoco, L. (November 2021)</w:t>
      </w:r>
      <w:r w:rsidR="00255655">
        <w:rPr>
          <w:rFonts w:ascii="Calibri Light" w:hAnsi="Calibri Light" w:cs="Calibri Light"/>
        </w:rPr>
        <w:t>. Cultivating and Sustaining an Antiracist Writing Program, San Diego State University, CA (Virtual)</w:t>
      </w:r>
    </w:p>
    <w:p w14:paraId="3BCC95FC" w14:textId="77777777" w:rsidR="00486590" w:rsidRDefault="00486590" w:rsidP="00DC2A12">
      <w:pPr>
        <w:rPr>
          <w:rFonts w:ascii="Calibri Light" w:hAnsi="Calibri Light" w:cs="Calibri Light"/>
        </w:rPr>
      </w:pPr>
    </w:p>
    <w:p w14:paraId="028BEF1E" w14:textId="44D1B2FE" w:rsidR="00DC2A12" w:rsidRDefault="00C6273E" w:rsidP="00DC2A1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Tinoco, L. &amp; Schwarz, V. (</w:t>
      </w:r>
      <w:r w:rsidR="00DC2A12">
        <w:rPr>
          <w:rFonts w:ascii="Calibri Light" w:hAnsi="Calibri Light" w:cs="Calibri Light"/>
        </w:rPr>
        <w:t xml:space="preserve">October </w:t>
      </w:r>
      <w:r>
        <w:rPr>
          <w:rFonts w:ascii="Calibri Light" w:hAnsi="Calibri Light" w:cs="Calibri Light"/>
        </w:rPr>
        <w:t xml:space="preserve">2021). </w:t>
      </w:r>
      <w:r w:rsidRPr="00C6273E">
        <w:rPr>
          <w:rFonts w:ascii="Calibri Light" w:hAnsi="Calibri Light" w:cs="Calibri Light"/>
        </w:rPr>
        <w:t>Cultivating Antiracist Assessment Practices: A Faculty Workshop Series</w:t>
      </w:r>
      <w:r w:rsidR="00DC2A12">
        <w:rPr>
          <w:rFonts w:ascii="Calibri Light" w:hAnsi="Calibri Light" w:cs="Calibri Light"/>
        </w:rPr>
        <w:t xml:space="preserve">, </w:t>
      </w:r>
      <w:r w:rsidR="00DC2A12" w:rsidRPr="00DC2A12">
        <w:rPr>
          <w:rFonts w:ascii="Calibri Light" w:hAnsi="Calibri Light" w:cs="Calibri Light"/>
        </w:rPr>
        <w:t>University of Missouri-Kansas City</w:t>
      </w:r>
      <w:r w:rsidR="00DC2A12">
        <w:rPr>
          <w:rFonts w:ascii="Calibri Light" w:hAnsi="Calibri Light" w:cs="Calibri Light"/>
        </w:rPr>
        <w:t>, MO. (Virtual)</w:t>
      </w:r>
    </w:p>
    <w:p w14:paraId="1E06C654" w14:textId="77777777" w:rsidR="00DC2A12" w:rsidRDefault="00DC2A12" w:rsidP="00DC2A12">
      <w:pPr>
        <w:rPr>
          <w:rFonts w:ascii="Calibri Light" w:hAnsi="Calibri Light" w:cs="Calibri Light"/>
        </w:rPr>
      </w:pPr>
    </w:p>
    <w:p w14:paraId="3F24CC21" w14:textId="60317137" w:rsidR="00DC2A12" w:rsidRPr="00DC2A12" w:rsidRDefault="00DC2A12" w:rsidP="00DC2A1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Tinoco, L. &amp; Herman, L. (October 2021). International Writing Tutors Leveraging Linguistic Diversity at an HSI Writing Center, Dr. Monty’s English 6372: Writing, Tutoring, &amp; Assessment. University of Texas Rio Grande Valley, TX. </w:t>
      </w:r>
    </w:p>
    <w:p w14:paraId="12111B77" w14:textId="77777777" w:rsidR="00C6273E" w:rsidRDefault="00C6273E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321CCAF" w14:textId="1EBB49F6" w:rsidR="006D50AD" w:rsidRDefault="006D50AD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Guerra, M., Pittman, R., &amp; </w:t>
      </w:r>
      <w:r w:rsidRPr="00B45806">
        <w:rPr>
          <w:rFonts w:ascii="Calibri Light" w:hAnsi="Calibri Light" w:cs="Calibri Light"/>
        </w:rPr>
        <w:t>Tinoco, L. (</w:t>
      </w:r>
      <w:r>
        <w:rPr>
          <w:rFonts w:ascii="Calibri Light" w:hAnsi="Calibri Light" w:cs="Calibri Light"/>
        </w:rPr>
        <w:t>August</w:t>
      </w:r>
      <w:r w:rsidRPr="00B45806">
        <w:rPr>
          <w:rFonts w:ascii="Calibri Light" w:hAnsi="Calibri Light" w:cs="Calibri Light"/>
        </w:rPr>
        <w:t xml:space="preserve"> 2021).</w:t>
      </w:r>
      <w:r>
        <w:rPr>
          <w:rFonts w:ascii="Calibri Light" w:hAnsi="Calibri Light" w:cs="Calibri Light"/>
        </w:rPr>
        <w:t xml:space="preserve"> Understanding Our Student Demographics. New Faculty Orientation, Texas A&amp;M University-San Antonio, TX.</w:t>
      </w:r>
    </w:p>
    <w:p w14:paraId="115A11CA" w14:textId="77777777" w:rsidR="006D50AD" w:rsidRDefault="006D50AD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4F15850" w14:textId="32B62945" w:rsidR="00B45806" w:rsidRPr="00B45806" w:rsidRDefault="00B45806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B45806">
        <w:rPr>
          <w:rFonts w:ascii="Calibri Light" w:hAnsi="Calibri Light" w:cs="Calibri Light"/>
        </w:rPr>
        <w:t>Tinoco, L. (</w:t>
      </w:r>
      <w:r>
        <w:rPr>
          <w:rFonts w:ascii="Calibri Light" w:hAnsi="Calibri Light" w:cs="Calibri Light"/>
        </w:rPr>
        <w:t>June</w:t>
      </w:r>
      <w:r w:rsidRPr="00B45806">
        <w:rPr>
          <w:rFonts w:ascii="Calibri Light" w:hAnsi="Calibri Light" w:cs="Calibri Light"/>
        </w:rPr>
        <w:t xml:space="preserve"> 2021). </w:t>
      </w:r>
      <w:r>
        <w:rPr>
          <w:rFonts w:ascii="Calibri Light" w:hAnsi="Calibri Light" w:cs="Calibri Light"/>
        </w:rPr>
        <w:t xml:space="preserve">Implementing </w:t>
      </w:r>
      <w:r w:rsidRPr="00B45806">
        <w:rPr>
          <w:rFonts w:ascii="Calibri Light" w:hAnsi="Calibri Light" w:cs="Calibri Light"/>
        </w:rPr>
        <w:t>Contract Grading</w:t>
      </w:r>
      <w:r>
        <w:rPr>
          <w:rFonts w:ascii="Calibri Light" w:hAnsi="Calibri Light" w:cs="Calibri Light"/>
        </w:rPr>
        <w:t xml:space="preserve"> in Writing Programs</w:t>
      </w:r>
      <w:r w:rsidRPr="00B45806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Metro College Success Program’s Contract Grading Workshop Series, </w:t>
      </w:r>
      <w:r w:rsidRPr="00B45806">
        <w:rPr>
          <w:rFonts w:ascii="Calibri Light" w:hAnsi="Calibri Light" w:cs="Calibri Light"/>
        </w:rPr>
        <w:t xml:space="preserve">San Francisco State University, CA. </w:t>
      </w:r>
    </w:p>
    <w:p w14:paraId="1CF62115" w14:textId="77777777" w:rsidR="00B45806" w:rsidRDefault="00B45806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EB4B5F4" w14:textId="17F12D1A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(April 2021). Contract Grading at an HSI. </w:t>
      </w:r>
      <w:r w:rsidR="00B45806">
        <w:rPr>
          <w:rFonts w:ascii="Calibri Light" w:hAnsi="Calibri Light" w:cs="Calibri Light"/>
        </w:rPr>
        <w:t xml:space="preserve">Dr. Schwarz’s Graduate Course, ENG 707: Topics in Language Analysis: Critical Approaches to Assessment, Feedback, &amp; Grading. </w:t>
      </w:r>
      <w:r w:rsidRPr="00D874B9">
        <w:rPr>
          <w:rFonts w:ascii="Calibri Light" w:hAnsi="Calibri Light" w:cs="Calibri Light"/>
        </w:rPr>
        <w:t xml:space="preserve">San Francisco State University, CA. </w:t>
      </w:r>
    </w:p>
    <w:p w14:paraId="75B55954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930E247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proofErr w:type="spellStart"/>
      <w:r w:rsidRPr="00D874B9">
        <w:rPr>
          <w:rFonts w:ascii="Calibri Light" w:hAnsi="Calibri Light" w:cs="Calibri Light"/>
        </w:rPr>
        <w:t>Proffit</w:t>
      </w:r>
      <w:proofErr w:type="spellEnd"/>
      <w:r w:rsidRPr="00D874B9">
        <w:rPr>
          <w:rFonts w:ascii="Calibri Light" w:hAnsi="Calibri Light" w:cs="Calibri Light"/>
        </w:rPr>
        <w:t>, A. &amp; Tinoco, L. (July 2020). Challenging Colonialism in the Classroom, Part 2. Intercultural Development Research Association (IDRA), San Antonio. TX [</w:t>
      </w:r>
      <w:hyperlink r:id="rId18" w:history="1">
        <w:r w:rsidRPr="00D874B9">
          <w:rPr>
            <w:rStyle w:val="Hyperlink"/>
            <w:rFonts w:ascii="Calibri Light" w:hAnsi="Calibri Light" w:cs="Calibri Light"/>
          </w:rPr>
          <w:t>audio podcast</w:t>
        </w:r>
      </w:hyperlink>
      <w:r w:rsidRPr="00D874B9">
        <w:rPr>
          <w:rFonts w:ascii="Calibri Light" w:hAnsi="Calibri Light" w:cs="Calibri Light"/>
        </w:rPr>
        <w:t xml:space="preserve">] </w:t>
      </w:r>
    </w:p>
    <w:p w14:paraId="736593E2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AE739FE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proofErr w:type="spellStart"/>
      <w:r w:rsidRPr="00D874B9">
        <w:rPr>
          <w:rFonts w:ascii="Calibri Light" w:hAnsi="Calibri Light" w:cs="Calibri Light"/>
        </w:rPr>
        <w:t>Proffit</w:t>
      </w:r>
      <w:proofErr w:type="spellEnd"/>
      <w:r w:rsidRPr="00D874B9">
        <w:rPr>
          <w:rFonts w:ascii="Calibri Light" w:hAnsi="Calibri Light" w:cs="Calibri Light"/>
        </w:rPr>
        <w:t>, A. &amp; Tinoco, L. (July 2020). Challenging Colonialism in the Classroom, Part 1. Intercultural Development Research Association (IDRA), San Antonio. TX [</w:t>
      </w:r>
      <w:hyperlink r:id="rId19" w:history="1">
        <w:r w:rsidRPr="00D874B9">
          <w:rPr>
            <w:rStyle w:val="Hyperlink"/>
            <w:rFonts w:ascii="Calibri Light" w:hAnsi="Calibri Light" w:cs="Calibri Light"/>
          </w:rPr>
          <w:t>audio podcast</w:t>
        </w:r>
      </w:hyperlink>
      <w:r w:rsidRPr="00D874B9">
        <w:rPr>
          <w:rFonts w:ascii="Calibri Light" w:hAnsi="Calibri Light" w:cs="Calibri Light"/>
        </w:rPr>
        <w:t xml:space="preserve">] </w:t>
      </w:r>
    </w:p>
    <w:p w14:paraId="33A88689" w14:textId="77777777" w:rsidR="0008089B" w:rsidRPr="009F170A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9F170A">
        <w:rPr>
          <w:rFonts w:ascii="Calibri Light" w:hAnsi="Calibri Light" w:cs="Calibri Light"/>
        </w:rPr>
        <w:tab/>
        <w:t>-Featured in National Coalition for School Diversity</w:t>
      </w:r>
    </w:p>
    <w:p w14:paraId="5BE73CA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10EEF5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Gillen, K., Santos, A., &amp; Tinoco, L. (February 2020). Decolonizing the Humanities. University of Texas San Antonio, San Antonio, TX. </w:t>
      </w:r>
    </w:p>
    <w:p w14:paraId="4500D58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C0CEF6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Tinoco, L. (September 2019). Multilingual Writers: Moving from Linguistic “Deficit” to Leveraging Linguistic Knowledge. Texas A&amp;M University-San Antonio’s 10-Year Anniversary Lecture Series. Texas A&amp;M University, San Antonio, TX.</w:t>
      </w:r>
    </w:p>
    <w:p w14:paraId="27499F02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E65DFF9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Bridgman, K., Gage, S., Tinoco, L., &amp; </w:t>
      </w:r>
      <w:proofErr w:type="spellStart"/>
      <w:r w:rsidRPr="00D874B9">
        <w:rPr>
          <w:rFonts w:ascii="Calibri Light" w:hAnsi="Calibri Light" w:cs="Calibri Light"/>
        </w:rPr>
        <w:t>Baruca</w:t>
      </w:r>
      <w:proofErr w:type="spellEnd"/>
      <w:r w:rsidRPr="00D874B9">
        <w:rPr>
          <w:rFonts w:ascii="Calibri Light" w:hAnsi="Calibri Light" w:cs="Calibri Light"/>
        </w:rPr>
        <w:t xml:space="preserve">, P. (May 2019). Introduction to College Writing. </w:t>
      </w:r>
      <w:proofErr w:type="spellStart"/>
      <w:r w:rsidRPr="00D874B9">
        <w:rPr>
          <w:rFonts w:ascii="Calibri Light" w:hAnsi="Calibri Light" w:cs="Calibri Light"/>
        </w:rPr>
        <w:t>Harlendale</w:t>
      </w:r>
      <w:proofErr w:type="spellEnd"/>
      <w:r w:rsidRPr="00D874B9">
        <w:rPr>
          <w:rFonts w:ascii="Calibri Light" w:hAnsi="Calibri Light" w:cs="Calibri Light"/>
        </w:rPr>
        <w:t xml:space="preserve"> High School, San Antonio, TX</w:t>
      </w:r>
    </w:p>
    <w:p w14:paraId="354E41E7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6430AB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&amp; </w:t>
      </w:r>
      <w:proofErr w:type="spellStart"/>
      <w:r w:rsidRPr="00D874B9">
        <w:rPr>
          <w:rFonts w:ascii="Calibri Light" w:hAnsi="Calibri Light" w:cs="Calibri Light"/>
        </w:rPr>
        <w:t>Baruca</w:t>
      </w:r>
      <w:proofErr w:type="spellEnd"/>
      <w:r w:rsidRPr="00D874B9">
        <w:rPr>
          <w:rFonts w:ascii="Calibri Light" w:hAnsi="Calibri Light" w:cs="Calibri Light"/>
        </w:rPr>
        <w:t>, P. (May 2019). Multilingualism in FYC. Workshop for First-Year Composition Program. Texas A&amp;M University, San Antonio, TX.</w:t>
      </w:r>
    </w:p>
    <w:p w14:paraId="24FEF97B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4B5A5D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(April 2019). Exams, Prospectus, and Thesis/Dissertations Roundtable. Frontera </w:t>
      </w:r>
      <w:proofErr w:type="spellStart"/>
      <w:r w:rsidRPr="00D874B9">
        <w:rPr>
          <w:rFonts w:ascii="Calibri Light" w:hAnsi="Calibri Light" w:cs="Calibri Light"/>
        </w:rPr>
        <w:t>Retorica</w:t>
      </w:r>
      <w:proofErr w:type="spellEnd"/>
      <w:r w:rsidRPr="00D874B9">
        <w:rPr>
          <w:rFonts w:ascii="Calibri Light" w:hAnsi="Calibri Light" w:cs="Calibri Light"/>
        </w:rPr>
        <w:t xml:space="preserve"> Spring Symposium. University of Texas at El Paso. El Paso, TX.</w:t>
      </w:r>
    </w:p>
    <w:p w14:paraId="27A83838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B8193A2" w14:textId="7783287A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(February 2019). Professional Panel in English Studies. </w:t>
      </w:r>
      <w:r w:rsidR="00B45806">
        <w:rPr>
          <w:rFonts w:ascii="Calibri Light" w:hAnsi="Calibri Light" w:cs="Calibri Light"/>
        </w:rPr>
        <w:t xml:space="preserve">Dr. </w:t>
      </w:r>
      <w:r w:rsidRPr="00D874B9">
        <w:rPr>
          <w:rFonts w:ascii="Calibri Light" w:hAnsi="Calibri Light" w:cs="Calibri Light"/>
        </w:rPr>
        <w:t xml:space="preserve">Nicole Carr’s Introduction to English Studies </w:t>
      </w:r>
      <w:r w:rsidR="00572930" w:rsidRPr="00D874B9">
        <w:rPr>
          <w:rFonts w:ascii="Calibri Light" w:hAnsi="Calibri Light" w:cs="Calibri Light"/>
        </w:rPr>
        <w:t>cour</w:t>
      </w:r>
      <w:r w:rsidR="00572930">
        <w:rPr>
          <w:rFonts w:ascii="Calibri Light" w:hAnsi="Calibri Light" w:cs="Calibri Light"/>
        </w:rPr>
        <w:t>se</w:t>
      </w:r>
      <w:r w:rsidRPr="00D874B9">
        <w:rPr>
          <w:rFonts w:ascii="Calibri Light" w:hAnsi="Calibri Light" w:cs="Calibri Light"/>
        </w:rPr>
        <w:t>. Texas A&amp;M University, San Antonio, TX.</w:t>
      </w:r>
    </w:p>
    <w:p w14:paraId="35099F25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4D2B1A7E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 xml:space="preserve">Tinoco, L. (April 2018). Research in Writing Program Administration. Frontera </w:t>
      </w:r>
      <w:proofErr w:type="spellStart"/>
      <w:r w:rsidRPr="00D874B9">
        <w:rPr>
          <w:rFonts w:ascii="Calibri Light" w:hAnsi="Calibri Light" w:cs="Calibri Light"/>
        </w:rPr>
        <w:t>Retorica</w:t>
      </w:r>
      <w:proofErr w:type="spellEnd"/>
      <w:r w:rsidRPr="00D874B9">
        <w:rPr>
          <w:rFonts w:ascii="Calibri Light" w:hAnsi="Calibri Light" w:cs="Calibri Light"/>
        </w:rPr>
        <w:t xml:space="preserve"> Spring Symposium. University of Texas at El Paso. El Paso, TX.</w:t>
      </w:r>
    </w:p>
    <w:p w14:paraId="09A43BA1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7C903985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Tinoco, L. (September 2014). Writing a Lab Report. Civil Engineering Department. University of Texas at El Paso. El Paso, TX.</w:t>
      </w:r>
    </w:p>
    <w:p w14:paraId="43FB9FB3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72A5D96" w14:textId="77777777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Lawrence, G. &amp; Tinoco, L. (September 2014). ‘Writing Triage’ Workshop for History TAs and AIs: How to Comment Effectively.” History Department. University of Texas at El Paso. El Paso, TX.</w:t>
      </w:r>
    </w:p>
    <w:p w14:paraId="3EDFE7A3" w14:textId="77777777" w:rsidR="007A6555" w:rsidRDefault="007A6555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63770728" w14:textId="7361FB32" w:rsidR="007A6555" w:rsidRPr="007B4DAB" w:rsidRDefault="007A6555" w:rsidP="007A6555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>
        <w:rPr>
          <w:rFonts w:ascii="Helvetica Light" w:hAnsi="Helvetica Light" w:cs="Calibri Light"/>
          <w:b/>
          <w:bCs/>
          <w:color w:val="009193"/>
          <w:sz w:val="28"/>
          <w:szCs w:val="28"/>
        </w:rPr>
        <w:t>Professional Development</w:t>
      </w:r>
      <w:r w:rsidR="008A2932">
        <w:rPr>
          <w:rFonts w:ascii="Helvetica Light" w:hAnsi="Helvetica Light" w:cs="Calibri Light"/>
          <w:b/>
          <w:bCs/>
          <w:color w:val="009193"/>
          <w:sz w:val="28"/>
          <w:szCs w:val="28"/>
        </w:rPr>
        <w:t xml:space="preserve"> and Micro-Credentials</w:t>
      </w:r>
    </w:p>
    <w:p w14:paraId="685A84A3" w14:textId="77777777" w:rsidR="007A6555" w:rsidRDefault="007A6555" w:rsidP="007A6555">
      <w:pPr>
        <w:rPr>
          <w:rFonts w:asciiTheme="majorHAnsi" w:hAnsiTheme="majorHAnsi" w:cstheme="majorHAnsi"/>
        </w:rPr>
      </w:pPr>
    </w:p>
    <w:p w14:paraId="7583102B" w14:textId="77777777" w:rsidR="008A2932" w:rsidRDefault="008A2932" w:rsidP="008A2932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A2932">
        <w:rPr>
          <w:rFonts w:asciiTheme="majorHAnsi" w:hAnsiTheme="majorHAnsi" w:cstheme="majorHAnsi"/>
          <w:b/>
          <w:bCs/>
        </w:rPr>
        <w:t>Postsecondary Instructor Micro</w:t>
      </w:r>
      <w:r w:rsidRPr="002E1FE7">
        <w:rPr>
          <w:rFonts w:asciiTheme="majorHAnsi" w:hAnsiTheme="majorHAnsi" w:cstheme="majorHAnsi"/>
          <w:b/>
          <w:bCs/>
        </w:rPr>
        <w:t>-</w:t>
      </w:r>
      <w:r w:rsidRPr="008A2932">
        <w:rPr>
          <w:rFonts w:asciiTheme="majorHAnsi" w:hAnsiTheme="majorHAnsi" w:cstheme="majorHAnsi"/>
          <w:b/>
          <w:bCs/>
        </w:rPr>
        <w:t>credential (PIM)</w:t>
      </w:r>
      <w:r w:rsidRPr="002E1FE7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b/>
          <w:bCs/>
        </w:rPr>
        <w:t xml:space="preserve"> </w:t>
      </w:r>
      <w:r w:rsidRPr="008A2932">
        <w:rPr>
          <w:rFonts w:asciiTheme="majorHAnsi" w:hAnsiTheme="majorHAnsi" w:cstheme="majorHAnsi"/>
        </w:rPr>
        <w:t>Texas Higher Education Coordinating Board (THECB)</w:t>
      </w:r>
      <w:r w:rsidRPr="002E1FE7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b/>
          <w:bCs/>
        </w:rPr>
        <w:t xml:space="preserve"> </w:t>
      </w:r>
      <w:r w:rsidRPr="008A2932">
        <w:rPr>
          <w:rFonts w:asciiTheme="majorHAnsi" w:hAnsiTheme="majorHAnsi" w:cstheme="majorHAnsi"/>
        </w:rPr>
        <w:t>2022-2023</w:t>
      </w:r>
    </w:p>
    <w:p w14:paraId="2A67900C" w14:textId="78E500DB" w:rsidR="008A2932" w:rsidRDefault="008A2932" w:rsidP="008A2932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9"/>
        <w:rPr>
          <w:rFonts w:asciiTheme="majorHAnsi" w:hAnsiTheme="majorHAnsi" w:cstheme="majorHAnsi"/>
        </w:rPr>
      </w:pPr>
      <w:r w:rsidRPr="008A2932">
        <w:rPr>
          <w:rFonts w:asciiTheme="majorHAnsi" w:hAnsiTheme="majorHAnsi" w:cstheme="majorHAnsi"/>
        </w:rPr>
        <w:t>Badges earned: Using Assessment in the Classroom</w:t>
      </w:r>
      <w:r>
        <w:rPr>
          <w:rFonts w:asciiTheme="majorHAnsi" w:hAnsiTheme="majorHAnsi" w:cstheme="majorHAnsi"/>
        </w:rPr>
        <w:t xml:space="preserve"> (April 2023)</w:t>
      </w:r>
      <w:r w:rsidRPr="008A293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8A2932">
        <w:rPr>
          <w:rFonts w:asciiTheme="majorHAnsi" w:hAnsiTheme="majorHAnsi" w:cstheme="majorHAnsi"/>
        </w:rPr>
        <w:t>Balancing Reading and Writing in the Integrated Reading and Writing Classroom</w:t>
      </w:r>
      <w:r>
        <w:rPr>
          <w:rFonts w:asciiTheme="majorHAnsi" w:hAnsiTheme="majorHAnsi" w:cstheme="majorHAnsi"/>
        </w:rPr>
        <w:t xml:space="preserve"> (March 2023), and </w:t>
      </w:r>
      <w:r w:rsidRPr="008A2932">
        <w:rPr>
          <w:rFonts w:asciiTheme="majorHAnsi" w:hAnsiTheme="majorHAnsi" w:cstheme="majorHAnsi"/>
        </w:rPr>
        <w:t>Critical Literacy</w:t>
      </w:r>
      <w:r>
        <w:rPr>
          <w:rFonts w:asciiTheme="majorHAnsi" w:hAnsiTheme="majorHAnsi" w:cstheme="majorHAnsi"/>
        </w:rPr>
        <w:t xml:space="preserve"> (February 2023)</w:t>
      </w:r>
    </w:p>
    <w:p w14:paraId="27292FC8" w14:textId="77777777" w:rsidR="008A2932" w:rsidRDefault="008A2932" w:rsidP="008A2932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96FE127" w14:textId="4534AEA5" w:rsidR="002E1FE7" w:rsidRDefault="008A2932" w:rsidP="002E1FE7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 w:rsidRPr="008A2932">
        <w:rPr>
          <w:rFonts w:asciiTheme="majorHAnsi" w:hAnsiTheme="majorHAnsi" w:cstheme="majorHAnsi"/>
          <w:b/>
          <w:bCs/>
        </w:rPr>
        <w:t xml:space="preserve">Effective Teaching Practices </w:t>
      </w:r>
      <w:r w:rsidRPr="002E1FE7">
        <w:rPr>
          <w:rFonts w:asciiTheme="majorHAnsi" w:hAnsiTheme="majorHAnsi" w:cstheme="majorHAnsi"/>
          <w:b/>
          <w:bCs/>
        </w:rPr>
        <w:t>Course (25-weeks)</w:t>
      </w:r>
      <w:r w:rsidRPr="002E1FE7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b/>
          <w:bCs/>
        </w:rPr>
        <w:t xml:space="preserve"> </w:t>
      </w:r>
      <w:r w:rsidRPr="008A2932">
        <w:rPr>
          <w:rFonts w:asciiTheme="majorHAnsi" w:hAnsiTheme="majorHAnsi" w:cstheme="majorHAnsi"/>
        </w:rPr>
        <w:t>Association of College and University Educators</w:t>
      </w:r>
      <w:r w:rsidR="002E1FE7">
        <w:rPr>
          <w:rFonts w:asciiTheme="majorHAnsi" w:hAnsiTheme="majorHAnsi" w:cstheme="majorHAnsi"/>
        </w:rPr>
        <w:t xml:space="preserve"> (ACUE)</w:t>
      </w:r>
      <w:r>
        <w:rPr>
          <w:rFonts w:asciiTheme="majorHAnsi" w:hAnsiTheme="majorHAnsi" w:cstheme="majorHAnsi"/>
        </w:rPr>
        <w:t>, 2021-202</w:t>
      </w:r>
      <w:r w:rsidR="002E1FE7">
        <w:rPr>
          <w:rFonts w:asciiTheme="majorHAnsi" w:hAnsiTheme="majorHAnsi" w:cstheme="majorHAnsi"/>
        </w:rPr>
        <w:t>2</w:t>
      </w:r>
    </w:p>
    <w:p w14:paraId="2632D929" w14:textId="2F3E0225" w:rsidR="002E1FE7" w:rsidRPr="002E1FE7" w:rsidRDefault="002E1FE7" w:rsidP="002E1FE7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9"/>
        <w:rPr>
          <w:rFonts w:asciiTheme="majorHAnsi" w:hAnsiTheme="majorHAnsi" w:cstheme="majorHAnsi"/>
        </w:rPr>
      </w:pPr>
      <w:r w:rsidRPr="002E1FE7">
        <w:rPr>
          <w:rFonts w:asciiTheme="majorHAnsi" w:hAnsiTheme="majorHAnsi" w:cstheme="majorHAnsi"/>
        </w:rPr>
        <w:t xml:space="preserve">Micro-credentials earned: Creating an Inclusive and Supportive Learning Environment, </w:t>
      </w:r>
      <w:r w:rsidRPr="002E1FE7">
        <w:rPr>
          <w:rFonts w:asciiTheme="majorHAnsi" w:hAnsiTheme="majorHAnsi" w:cstheme="majorHAnsi"/>
        </w:rPr>
        <w:lastRenderedPageBreak/>
        <w:t xml:space="preserve">Promoting Active Learning, Inspiring Inquiry and Preparing Lifelong Learners, Designing Student- Centered Courses </w:t>
      </w:r>
    </w:p>
    <w:p w14:paraId="1F5508E1" w14:textId="77777777" w:rsidR="0008089B" w:rsidRPr="00F41AEF" w:rsidRDefault="0008089B" w:rsidP="0008089B">
      <w:pPr>
        <w:widowControl w:val="0"/>
        <w:tabs>
          <w:tab w:val="left" w:pos="20"/>
          <w:tab w:val="left" w:pos="27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</w:p>
    <w:p w14:paraId="1C425ADC" w14:textId="77777777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Service and Outreach</w:t>
      </w:r>
    </w:p>
    <w:p w14:paraId="38A46976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color w:val="2E74B5" w:themeColor="accent5" w:themeShade="BF"/>
          <w:sz w:val="28"/>
          <w:szCs w:val="28"/>
        </w:rPr>
      </w:pPr>
    </w:p>
    <w:p w14:paraId="166EAEE8" w14:textId="77777777" w:rsidR="0008089B" w:rsidRPr="00012426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</w:rPr>
      </w:pPr>
      <w:r w:rsidRPr="00012426">
        <w:rPr>
          <w:rFonts w:ascii="Helvetica Light" w:hAnsi="Helvetica Light" w:cs="Calibri Light"/>
          <w:b/>
          <w:bCs/>
        </w:rPr>
        <w:t>Texas A&amp;M University-San Antonio</w:t>
      </w:r>
    </w:p>
    <w:p w14:paraId="56EB7F46" w14:textId="4F62D6A0" w:rsidR="00081CE2" w:rsidRPr="00A53313" w:rsidRDefault="0008089B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Institution</w:t>
      </w:r>
    </w:p>
    <w:p w14:paraId="0D71EC5C" w14:textId="3616C53B" w:rsidR="003D16C9" w:rsidRDefault="003D16C9" w:rsidP="003D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1E53BF">
        <w:rPr>
          <w:rFonts w:ascii="Calibri Light" w:hAnsi="Calibri Light" w:cs="Calibri Light"/>
        </w:rPr>
        <w:t xml:space="preserve">Member, </w:t>
      </w:r>
      <w:r w:rsidRPr="000161D2">
        <w:rPr>
          <w:rFonts w:ascii="Calibri Light" w:hAnsi="Calibri Light" w:cs="Calibri Light"/>
        </w:rPr>
        <w:t>Search Committee</w:t>
      </w:r>
      <w:r>
        <w:rPr>
          <w:rFonts w:ascii="Calibri Light" w:hAnsi="Calibri Light" w:cs="Calibri Light"/>
        </w:rPr>
        <w:t xml:space="preserve">, Dean of </w:t>
      </w:r>
      <w:r w:rsidRPr="000161D2">
        <w:rPr>
          <w:rFonts w:ascii="Calibri Light" w:hAnsi="Calibri Light" w:cs="Calibri Light"/>
        </w:rPr>
        <w:t xml:space="preserve">College of </w:t>
      </w:r>
      <w:r>
        <w:rPr>
          <w:rFonts w:ascii="Calibri Light" w:hAnsi="Calibri Light" w:cs="Calibri Light"/>
        </w:rPr>
        <w:t>Education</w:t>
      </w:r>
      <w:r w:rsidRPr="000161D2">
        <w:rPr>
          <w:rFonts w:ascii="Calibri Light" w:hAnsi="Calibri Light" w:cs="Calibri Light"/>
        </w:rPr>
        <w:t>| November 2022</w:t>
      </w:r>
      <w:r>
        <w:rPr>
          <w:rFonts w:ascii="Calibri Light" w:hAnsi="Calibri Light" w:cs="Calibri Light"/>
        </w:rPr>
        <w:t>-</w:t>
      </w:r>
      <w:r w:rsidR="0021223B">
        <w:rPr>
          <w:rFonts w:ascii="Calibri Light" w:hAnsi="Calibri Light" w:cs="Calibri Light"/>
        </w:rPr>
        <w:t>February 2023</w:t>
      </w:r>
    </w:p>
    <w:p w14:paraId="0F168A6E" w14:textId="77777777" w:rsidR="00460B59" w:rsidRDefault="0008089B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460B59">
        <w:rPr>
          <w:rFonts w:ascii="Calibri Light" w:hAnsi="Calibri Light" w:cs="Calibri Light"/>
        </w:rPr>
        <w:t xml:space="preserve">Vice-President/President Elect &amp; Member, </w:t>
      </w:r>
      <w:r w:rsidR="00081CE2">
        <w:rPr>
          <w:rFonts w:ascii="Calibri Light" w:hAnsi="Calibri Light" w:cs="Calibri Light"/>
        </w:rPr>
        <w:t>Faculty Senate| Fall 2022-</w:t>
      </w:r>
      <w:r w:rsidR="00460B59">
        <w:rPr>
          <w:rFonts w:ascii="Calibri Light" w:hAnsi="Calibri Light" w:cs="Calibri Light"/>
        </w:rPr>
        <w:t>Spring 2024</w:t>
      </w:r>
    </w:p>
    <w:p w14:paraId="0FCFCD4A" w14:textId="6EC966F0" w:rsidR="00830559" w:rsidRDefault="00460B59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830559">
        <w:rPr>
          <w:rFonts w:ascii="Calibri Light" w:hAnsi="Calibri Light" w:cs="Calibri Light"/>
        </w:rPr>
        <w:t>Chair, Writing Across the Curriculum Committee | Fall 2022-</w:t>
      </w:r>
      <w:r w:rsidR="001E53BF">
        <w:rPr>
          <w:rFonts w:ascii="Calibri Light" w:hAnsi="Calibri Light" w:cs="Calibri Light"/>
        </w:rPr>
        <w:t>2023</w:t>
      </w:r>
    </w:p>
    <w:p w14:paraId="1E6B0C6B" w14:textId="1493335E" w:rsidR="005C4D8A" w:rsidRDefault="00081CE2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5C4D8A">
        <w:rPr>
          <w:rFonts w:ascii="Calibri Light" w:hAnsi="Calibri Light" w:cs="Calibri Light"/>
        </w:rPr>
        <w:t>Safe Space Training| Spring 2022</w:t>
      </w:r>
    </w:p>
    <w:p w14:paraId="13579989" w14:textId="0BC82457" w:rsidR="00A53313" w:rsidRDefault="005C4D8A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A53313">
        <w:rPr>
          <w:rFonts w:ascii="Calibri Light" w:hAnsi="Calibri Light" w:cs="Calibri Light"/>
        </w:rPr>
        <w:t xml:space="preserve">Faculty Advisor, </w:t>
      </w:r>
      <w:r w:rsidR="00A53313" w:rsidRPr="00D874B9">
        <w:rPr>
          <w:rFonts w:ascii="Calibri Light" w:hAnsi="Calibri Light" w:cs="Calibri Light"/>
        </w:rPr>
        <w:t>HER Campus Chapter|2020-present</w:t>
      </w:r>
    </w:p>
    <w:p w14:paraId="6BC1685E" w14:textId="035EE026" w:rsidR="0008089B" w:rsidRPr="00D874B9" w:rsidRDefault="00A53313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1E53BF">
        <w:rPr>
          <w:rFonts w:ascii="Calibri Light" w:hAnsi="Calibri Light" w:cs="Calibri Light"/>
        </w:rPr>
        <w:t xml:space="preserve">Member, </w:t>
      </w:r>
      <w:r w:rsidR="0008089B" w:rsidRPr="00D874B9">
        <w:rPr>
          <w:rFonts w:ascii="Calibri Light" w:hAnsi="Calibri Light" w:cs="Calibri Light"/>
        </w:rPr>
        <w:t>Search Committee</w:t>
      </w:r>
      <w:r w:rsidR="000161D2">
        <w:rPr>
          <w:rFonts w:ascii="Calibri Light" w:hAnsi="Calibri Light" w:cs="Calibri Light"/>
        </w:rPr>
        <w:t xml:space="preserve">, </w:t>
      </w:r>
      <w:r w:rsidR="0008089B" w:rsidRPr="00D874B9">
        <w:rPr>
          <w:rFonts w:ascii="Calibri Light" w:hAnsi="Calibri Light" w:cs="Calibri Light"/>
        </w:rPr>
        <w:t>Director of Entry Level Mathematics</w:t>
      </w:r>
      <w:r w:rsidR="007969CE" w:rsidRPr="00D874B9">
        <w:rPr>
          <w:rFonts w:ascii="Calibri Light" w:hAnsi="Calibri Light" w:cs="Calibri Light"/>
        </w:rPr>
        <w:t xml:space="preserve"> </w:t>
      </w:r>
      <w:r w:rsidR="0008089B" w:rsidRPr="00D874B9">
        <w:rPr>
          <w:rFonts w:ascii="Calibri Light" w:hAnsi="Calibri Light" w:cs="Calibri Light"/>
        </w:rPr>
        <w:t>|Spring 2020</w:t>
      </w:r>
    </w:p>
    <w:p w14:paraId="1A2012EA" w14:textId="17E275E6" w:rsidR="005B05DB" w:rsidRDefault="005B05D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UndocuAlly Program| Fall 2020-present</w:t>
      </w:r>
    </w:p>
    <w:p w14:paraId="17748854" w14:textId="281D8579" w:rsidR="00A53313" w:rsidRDefault="00A53313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1E53BF">
        <w:rPr>
          <w:rFonts w:ascii="Calibri Light" w:hAnsi="Calibri Light" w:cs="Calibri Light"/>
        </w:rPr>
        <w:t xml:space="preserve">Member, </w:t>
      </w:r>
      <w:r w:rsidRPr="00D874B9">
        <w:rPr>
          <w:rFonts w:ascii="Calibri Light" w:hAnsi="Calibri Light" w:cs="Calibri Light"/>
        </w:rPr>
        <w:t>President’s Commission on Equity|2019-</w:t>
      </w:r>
      <w:r w:rsidR="00081CE2">
        <w:rPr>
          <w:rFonts w:ascii="Calibri Light" w:hAnsi="Calibri Light" w:cs="Calibri Light"/>
        </w:rPr>
        <w:t>2022</w:t>
      </w:r>
    </w:p>
    <w:p w14:paraId="3954E9F4" w14:textId="254EA5B2" w:rsidR="00462790" w:rsidRPr="00D874B9" w:rsidRDefault="00462790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 xml:space="preserve">Member, </w:t>
      </w:r>
      <w:r w:rsidRPr="00D874B9">
        <w:rPr>
          <w:rFonts w:ascii="Calibri Light" w:hAnsi="Calibri Light" w:cs="Calibri Light"/>
        </w:rPr>
        <w:t>Search Committee</w:t>
      </w:r>
      <w:r>
        <w:rPr>
          <w:rFonts w:ascii="Calibri Light" w:hAnsi="Calibri Light" w:cs="Calibri Light"/>
        </w:rPr>
        <w:t xml:space="preserve">, </w:t>
      </w:r>
      <w:r w:rsidRPr="00D874B9">
        <w:rPr>
          <w:rFonts w:ascii="Calibri Light" w:hAnsi="Calibri Light" w:cs="Calibri Light"/>
        </w:rPr>
        <w:t xml:space="preserve">Director of </w:t>
      </w:r>
      <w:r>
        <w:rPr>
          <w:rFonts w:ascii="Calibri Light" w:hAnsi="Calibri Light" w:cs="Calibri Light"/>
        </w:rPr>
        <w:t>Quantitative Literacy</w:t>
      </w:r>
      <w:r w:rsidRPr="00D874B9">
        <w:rPr>
          <w:rFonts w:ascii="Calibri Light" w:hAnsi="Calibri Light" w:cs="Calibri Light"/>
        </w:rPr>
        <w:t xml:space="preserve"> |Spring 2</w:t>
      </w:r>
      <w:r>
        <w:rPr>
          <w:rFonts w:ascii="Calibri Light" w:hAnsi="Calibri Light" w:cs="Calibri Light"/>
        </w:rPr>
        <w:t>019</w:t>
      </w:r>
    </w:p>
    <w:p w14:paraId="65D1A9DB" w14:textId="137ED323" w:rsidR="00A53313" w:rsidRPr="00D874B9" w:rsidRDefault="00A53313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1E53BF">
        <w:rPr>
          <w:rFonts w:ascii="Calibri Light" w:hAnsi="Calibri Light" w:cs="Calibri Light"/>
        </w:rPr>
        <w:t xml:space="preserve">Member, </w:t>
      </w:r>
      <w:r w:rsidRPr="00D874B9">
        <w:rPr>
          <w:rFonts w:ascii="Calibri Light" w:hAnsi="Calibri Light" w:cs="Calibri Light"/>
        </w:rPr>
        <w:t>Quantitative Advisory Committee|2019-</w:t>
      </w:r>
      <w:r w:rsidR="006519F0">
        <w:rPr>
          <w:rFonts w:ascii="Calibri Light" w:hAnsi="Calibri Light" w:cs="Calibri Light"/>
        </w:rPr>
        <w:t>2021</w:t>
      </w:r>
    </w:p>
    <w:p w14:paraId="611FD6D6" w14:textId="5B69E35A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395AB6">
        <w:rPr>
          <w:rFonts w:ascii="Calibri Light" w:hAnsi="Calibri Light" w:cs="Calibri Light"/>
        </w:rPr>
        <w:t xml:space="preserve">Faculty </w:t>
      </w:r>
      <w:r w:rsidRPr="00D874B9">
        <w:rPr>
          <w:rFonts w:ascii="Calibri Light" w:hAnsi="Calibri Light" w:cs="Calibri Light"/>
        </w:rPr>
        <w:t>Co-Advisor</w:t>
      </w:r>
      <w:r w:rsidR="00395AB6">
        <w:rPr>
          <w:rFonts w:ascii="Calibri Light" w:hAnsi="Calibri Light" w:cs="Calibri Light"/>
        </w:rPr>
        <w:t xml:space="preserve">, </w:t>
      </w:r>
      <w:r w:rsidRPr="00D874B9">
        <w:rPr>
          <w:rFonts w:ascii="Calibri Light" w:hAnsi="Calibri Light" w:cs="Calibri Light"/>
        </w:rPr>
        <w:t>Writing Club| 2019-present</w:t>
      </w:r>
    </w:p>
    <w:p w14:paraId="1D81CBC0" w14:textId="2CD78AF1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Faculty Advisor</w:t>
      </w:r>
      <w:r w:rsidR="00395AB6">
        <w:rPr>
          <w:rFonts w:ascii="Calibri Light" w:hAnsi="Calibri Light" w:cs="Calibri Light"/>
        </w:rPr>
        <w:t>,</w:t>
      </w:r>
      <w:r w:rsidRPr="00D874B9">
        <w:rPr>
          <w:rFonts w:ascii="Calibri Light" w:hAnsi="Calibri Light" w:cs="Calibri Light"/>
        </w:rPr>
        <w:t xml:space="preserve"> First-Year Experience Program | 2019-present</w:t>
      </w:r>
    </w:p>
    <w:p w14:paraId="17724FD5" w14:textId="48D19063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E926E3">
        <w:rPr>
          <w:rFonts w:ascii="Calibri Light" w:hAnsi="Calibri Light" w:cs="Calibri Light"/>
        </w:rPr>
        <w:t xml:space="preserve">Facilitator, </w:t>
      </w:r>
      <w:r w:rsidRPr="00D874B9">
        <w:rPr>
          <w:rFonts w:ascii="Calibri Light" w:hAnsi="Calibri Light" w:cs="Calibri Light"/>
        </w:rPr>
        <w:t>The Dream.US Writing Workshop</w:t>
      </w:r>
      <w:r w:rsidR="00E926E3">
        <w:rPr>
          <w:rFonts w:ascii="Calibri Light" w:hAnsi="Calibri Light" w:cs="Calibri Light"/>
        </w:rPr>
        <w:t xml:space="preserve"> </w:t>
      </w:r>
      <w:r w:rsidRPr="00D874B9">
        <w:rPr>
          <w:rFonts w:ascii="Calibri Light" w:hAnsi="Calibri Light" w:cs="Calibri Light"/>
        </w:rPr>
        <w:t>| February 2019, February 2020</w:t>
      </w:r>
    </w:p>
    <w:p w14:paraId="1A0CF4BF" w14:textId="54BECF7B" w:rsidR="00572930" w:rsidRPr="00D874B9" w:rsidRDefault="00572930" w:rsidP="005729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1E53BF">
        <w:rPr>
          <w:rFonts w:ascii="Calibri Light" w:hAnsi="Calibri Light" w:cs="Calibri Light"/>
        </w:rPr>
        <w:t xml:space="preserve">Member, </w:t>
      </w:r>
      <w:r w:rsidRPr="00D874B9">
        <w:rPr>
          <w:rFonts w:ascii="Calibri Light" w:hAnsi="Calibri Light" w:cs="Calibri Light"/>
        </w:rPr>
        <w:t>Quality Enhancement Plan Committee|2018-2019</w:t>
      </w:r>
    </w:p>
    <w:p w14:paraId="176D5202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57EFCFF8" w14:textId="0575202B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Colleg</w:t>
      </w:r>
      <w:r w:rsidR="000161D2">
        <w:rPr>
          <w:rFonts w:ascii="Calibri Light" w:hAnsi="Calibri Light" w:cs="Calibri Light"/>
          <w:b/>
          <w:bCs/>
        </w:rPr>
        <w:t>e</w:t>
      </w:r>
    </w:p>
    <w:p w14:paraId="795FCC83" w14:textId="6F0929AD" w:rsidR="000161D2" w:rsidRPr="000161D2" w:rsidRDefault="000161D2" w:rsidP="003D16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 Light" w:hAnsi="Calibri Light" w:cs="Calibri Light"/>
        </w:rPr>
      </w:pPr>
      <w:r w:rsidRPr="000161D2">
        <w:rPr>
          <w:rFonts w:ascii="Calibri Light" w:hAnsi="Calibri Light" w:cs="Calibri Light"/>
        </w:rPr>
        <w:t>Search Committee</w:t>
      </w:r>
      <w:r>
        <w:rPr>
          <w:rFonts w:ascii="Calibri Light" w:hAnsi="Calibri Light" w:cs="Calibri Light"/>
        </w:rPr>
        <w:t xml:space="preserve">, </w:t>
      </w:r>
      <w:r w:rsidRPr="000161D2">
        <w:rPr>
          <w:rFonts w:ascii="Calibri Light" w:hAnsi="Calibri Light" w:cs="Calibri Light"/>
        </w:rPr>
        <w:t xml:space="preserve">Associate Dean </w:t>
      </w:r>
      <w:r>
        <w:rPr>
          <w:rFonts w:ascii="Calibri Light" w:hAnsi="Calibri Light" w:cs="Calibri Light"/>
        </w:rPr>
        <w:t xml:space="preserve">of </w:t>
      </w:r>
      <w:r w:rsidRPr="000161D2">
        <w:rPr>
          <w:rFonts w:ascii="Calibri Light" w:hAnsi="Calibri Light" w:cs="Calibri Light"/>
        </w:rPr>
        <w:t>College of Arts and Sciences | November 2022</w:t>
      </w:r>
      <w:r w:rsidR="003D16C9">
        <w:rPr>
          <w:rFonts w:ascii="Calibri Light" w:hAnsi="Calibri Light" w:cs="Calibri Light"/>
        </w:rPr>
        <w:t>-January 2022</w:t>
      </w:r>
    </w:p>
    <w:p w14:paraId="260A549B" w14:textId="1653DED1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</w:r>
      <w:r w:rsidR="004B5A0C">
        <w:rPr>
          <w:rFonts w:ascii="Calibri Light" w:hAnsi="Calibri Light" w:cs="Calibri Light"/>
        </w:rPr>
        <w:t>Land Acknowledgement Task Force</w:t>
      </w:r>
      <w:r w:rsidRPr="00D874B9">
        <w:rPr>
          <w:rFonts w:ascii="Calibri Light" w:hAnsi="Calibri Light" w:cs="Calibri Light"/>
        </w:rPr>
        <w:t>| 202</w:t>
      </w:r>
      <w:r w:rsidR="00DC6DC4">
        <w:rPr>
          <w:rFonts w:ascii="Calibri Light" w:hAnsi="Calibri Light" w:cs="Calibri Light"/>
        </w:rPr>
        <w:t>1-</w:t>
      </w:r>
      <w:r w:rsidR="00B368CC">
        <w:rPr>
          <w:rFonts w:ascii="Calibri Light" w:hAnsi="Calibri Light" w:cs="Calibri Light"/>
        </w:rPr>
        <w:t>2022</w:t>
      </w:r>
    </w:p>
    <w:p w14:paraId="755C8D48" w14:textId="1CD12A71" w:rsidR="0008089B" w:rsidRPr="00D874B9" w:rsidRDefault="00DC6DC4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  <w:t>College Curriculum Committee| 2020-</w:t>
      </w:r>
      <w:r w:rsidR="00686381">
        <w:rPr>
          <w:rFonts w:ascii="Calibri Light" w:hAnsi="Calibri Light" w:cs="Calibri Light"/>
        </w:rPr>
        <w:t>2021</w:t>
      </w:r>
    </w:p>
    <w:p w14:paraId="49DBEAEF" w14:textId="77777777" w:rsidR="00DC6DC4" w:rsidRDefault="00DC6DC4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7AA4EE3A" w14:textId="705FAADE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Department</w:t>
      </w:r>
    </w:p>
    <w:p w14:paraId="3FB03B50" w14:textId="2578633E" w:rsidR="00012426" w:rsidRPr="00012426" w:rsidRDefault="00012426" w:rsidP="00012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 w:rsidRPr="00012426">
        <w:rPr>
          <w:rFonts w:ascii="Calibri Light" w:hAnsi="Calibri Light" w:cs="Calibri Light"/>
        </w:rPr>
        <w:t xml:space="preserve">Coordinator of </w:t>
      </w:r>
      <w:r w:rsidR="00081CE2">
        <w:rPr>
          <w:rFonts w:ascii="Calibri Light" w:hAnsi="Calibri Light" w:cs="Calibri Light"/>
        </w:rPr>
        <w:t xml:space="preserve">English </w:t>
      </w:r>
      <w:r w:rsidRPr="00012426">
        <w:rPr>
          <w:rFonts w:ascii="Calibri Light" w:hAnsi="Calibri Light" w:cs="Calibri Light"/>
        </w:rPr>
        <w:t>Graduate Program</w:t>
      </w:r>
      <w:r w:rsidR="00081CE2">
        <w:rPr>
          <w:rFonts w:ascii="Calibri Light" w:hAnsi="Calibri Light" w:cs="Calibri Light"/>
        </w:rPr>
        <w:t xml:space="preserve"> </w:t>
      </w:r>
      <w:r w:rsidRPr="00024620">
        <w:rPr>
          <w:rFonts w:ascii="Calibri Light" w:hAnsi="Calibri Light" w:cs="Calibri Light"/>
        </w:rPr>
        <w:t>|2021-</w:t>
      </w:r>
      <w:r w:rsidR="001E53BF">
        <w:rPr>
          <w:rFonts w:ascii="Calibri Light" w:hAnsi="Calibri Light" w:cs="Calibri Light"/>
        </w:rPr>
        <w:t>2023</w:t>
      </w:r>
    </w:p>
    <w:p w14:paraId="3AF14EA5" w14:textId="0563AB45" w:rsidR="00A53313" w:rsidRPr="00D874B9" w:rsidRDefault="00012426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 w:rsidR="00A53313" w:rsidRPr="00D874B9">
        <w:rPr>
          <w:rFonts w:ascii="Calibri Light" w:hAnsi="Calibri Light" w:cs="Calibri Light"/>
        </w:rPr>
        <w:t>Search Committee</w:t>
      </w:r>
      <w:r w:rsidR="000161D2">
        <w:rPr>
          <w:rFonts w:ascii="Calibri Light" w:hAnsi="Calibri Light" w:cs="Calibri Light"/>
        </w:rPr>
        <w:t xml:space="preserve">, </w:t>
      </w:r>
      <w:r w:rsidR="00A53313" w:rsidRPr="00D874B9">
        <w:rPr>
          <w:rFonts w:ascii="Calibri Light" w:hAnsi="Calibri Light" w:cs="Calibri Light"/>
        </w:rPr>
        <w:t>Director of Integrated Reading &amp;</w:t>
      </w:r>
      <w:r w:rsidR="00A53313">
        <w:rPr>
          <w:rFonts w:ascii="Calibri Light" w:hAnsi="Calibri Light" w:cs="Calibri Light"/>
        </w:rPr>
        <w:t xml:space="preserve"> </w:t>
      </w:r>
      <w:r w:rsidR="00A53313" w:rsidRPr="00D874B9">
        <w:rPr>
          <w:rFonts w:ascii="Calibri Light" w:hAnsi="Calibri Light" w:cs="Calibri Light"/>
        </w:rPr>
        <w:t>Writing |Spring 2021</w:t>
      </w:r>
    </w:p>
    <w:p w14:paraId="245416A4" w14:textId="4AB7CB44" w:rsidR="0008089B" w:rsidRPr="00D874B9" w:rsidRDefault="00A53313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="006519F0">
        <w:rPr>
          <w:rFonts w:ascii="Calibri Light" w:hAnsi="Calibri Light" w:cs="Calibri Light"/>
        </w:rPr>
        <w:t xml:space="preserve">Chair, </w:t>
      </w:r>
      <w:r w:rsidR="0008089B" w:rsidRPr="00D874B9">
        <w:rPr>
          <w:rFonts w:ascii="Calibri Light" w:hAnsi="Calibri Light" w:cs="Calibri Light"/>
        </w:rPr>
        <w:t>English Graduate Committee| 2020-</w:t>
      </w:r>
      <w:r w:rsidR="00B368CC">
        <w:rPr>
          <w:rFonts w:ascii="Calibri Light" w:hAnsi="Calibri Light" w:cs="Calibri Light"/>
        </w:rPr>
        <w:t>2023</w:t>
      </w:r>
    </w:p>
    <w:p w14:paraId="034B8CD9" w14:textId="1E87419E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English Undergraduate Committee| 2019-2020</w:t>
      </w:r>
    </w:p>
    <w:p w14:paraId="04671523" w14:textId="643C50DD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First-Year Composition Assessment Committee| 2018</w:t>
      </w:r>
    </w:p>
    <w:p w14:paraId="01A28AF4" w14:textId="5B3258B5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Bylaws Committee| 2018-2019</w:t>
      </w:r>
    </w:p>
    <w:p w14:paraId="56FE304B" w14:textId="0DE46939" w:rsidR="00A53313" w:rsidRPr="00D874B9" w:rsidRDefault="00A53313" w:rsidP="00A533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First-Year Composition Committee | 2018-</w:t>
      </w:r>
      <w:r w:rsidR="00B368CC">
        <w:rPr>
          <w:rFonts w:ascii="Calibri Light" w:hAnsi="Calibri Light" w:cs="Calibri Light"/>
        </w:rPr>
        <w:t>2023</w:t>
      </w:r>
    </w:p>
    <w:p w14:paraId="3581FE1B" w14:textId="0EB60A8A" w:rsidR="00A53313" w:rsidRDefault="00A53313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A4D99F2" w14:textId="3543562E" w:rsidR="00012426" w:rsidRPr="00012426" w:rsidRDefault="00012426" w:rsidP="00012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</w:rPr>
      </w:pPr>
      <w:r>
        <w:rPr>
          <w:rFonts w:ascii="Helvetica Light" w:hAnsi="Helvetica Light" w:cs="Calibri Light"/>
          <w:b/>
          <w:bCs/>
        </w:rPr>
        <w:t>University of Texas at El Paso</w:t>
      </w:r>
      <w:r w:rsidRPr="00012426">
        <w:rPr>
          <w:rFonts w:ascii="Helvetica Light" w:hAnsi="Helvetica Light" w:cs="Calibri Light"/>
          <w:b/>
          <w:bCs/>
        </w:rPr>
        <w:t xml:space="preserve"> </w:t>
      </w:r>
    </w:p>
    <w:p w14:paraId="106E8F74" w14:textId="77777777" w:rsidR="00012426" w:rsidRDefault="00012426" w:rsidP="00012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Department</w:t>
      </w:r>
    </w:p>
    <w:p w14:paraId="6B047BE6" w14:textId="7C81FEB9" w:rsidR="00012426" w:rsidRPr="00012426" w:rsidRDefault="00012426" w:rsidP="00012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 w:rsidRPr="00012426">
        <w:rPr>
          <w:rFonts w:ascii="Calibri Light" w:hAnsi="Calibri Light" w:cs="Calibri Light"/>
        </w:rPr>
        <w:t>Assistant Director of University Writing Center|2014-2015 and 2017-2018</w:t>
      </w:r>
    </w:p>
    <w:p w14:paraId="78BF1237" w14:textId="3FDD5D83" w:rsidR="00012426" w:rsidRPr="00D874B9" w:rsidRDefault="00012426" w:rsidP="000124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12426">
        <w:rPr>
          <w:rFonts w:ascii="Calibri Light" w:hAnsi="Calibri Light" w:cs="Calibri Light"/>
        </w:rPr>
        <w:tab/>
        <w:t>Assistant Director of Rhetoric and Writing Studies Program| 2015-2017</w:t>
      </w:r>
    </w:p>
    <w:p w14:paraId="3D2E1F4F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</w:p>
    <w:p w14:paraId="2D73E1B5" w14:textId="1C10D8D1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  <w:color w:val="009193"/>
        </w:rPr>
      </w:pPr>
      <w:r w:rsidRPr="007B4DAB">
        <w:rPr>
          <w:rFonts w:ascii="Helvetica Light" w:hAnsi="Helvetica Light" w:cs="Calibri Light"/>
          <w:b/>
          <w:bCs/>
          <w:color w:val="009193"/>
        </w:rPr>
        <w:t xml:space="preserve">Service to the Profession </w:t>
      </w:r>
    </w:p>
    <w:p w14:paraId="4D5A7EC0" w14:textId="77777777" w:rsidR="004016AA" w:rsidRPr="007B4DAB" w:rsidRDefault="004016A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  <w:color w:val="009193"/>
        </w:rPr>
      </w:pPr>
    </w:p>
    <w:p w14:paraId="7504156D" w14:textId="5D7A6FFA" w:rsidR="00B65CB7" w:rsidRPr="00B65CB7" w:rsidRDefault="004016A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B65CB7">
        <w:rPr>
          <w:rFonts w:ascii="Calibri Light" w:hAnsi="Calibri Light" w:cs="Calibri Light"/>
          <w:b/>
          <w:bCs/>
        </w:rPr>
        <w:t>Journal of Writing Assessment</w:t>
      </w:r>
      <w:r w:rsidR="003A5770" w:rsidRPr="00B65CB7">
        <w:rPr>
          <w:rFonts w:ascii="Calibri Light" w:hAnsi="Calibri Light" w:cs="Calibri Light"/>
          <w:b/>
          <w:bCs/>
        </w:rPr>
        <w:t xml:space="preserve"> </w:t>
      </w:r>
    </w:p>
    <w:p w14:paraId="2824A9D7" w14:textId="2CFC4497" w:rsidR="004016AA" w:rsidRPr="003A5770" w:rsidRDefault="00B65CB7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lastRenderedPageBreak/>
        <w:tab/>
      </w:r>
      <w:r>
        <w:rPr>
          <w:rFonts w:ascii="Calibri Light" w:hAnsi="Calibri Light" w:cs="Calibri Light"/>
        </w:rPr>
        <w:t xml:space="preserve">Editorial Team, </w:t>
      </w:r>
      <w:r w:rsidR="004016AA">
        <w:rPr>
          <w:rFonts w:ascii="Calibri Light" w:hAnsi="Calibri Light" w:cs="Calibri Light"/>
        </w:rPr>
        <w:t>Assistant Editor of Manuscript Reviews | 2021-present</w:t>
      </w:r>
    </w:p>
    <w:p w14:paraId="5A34304A" w14:textId="77777777" w:rsidR="004016AA" w:rsidRDefault="004016A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51A6A595" w14:textId="1532D579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Conference on College Composition and Communication</w:t>
      </w:r>
    </w:p>
    <w:p w14:paraId="012B3440" w14:textId="3390636D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CCCC Assessment Task Force| 2021</w:t>
      </w:r>
    </w:p>
    <w:p w14:paraId="71803D09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Stage 2 Proposal Reviewer| 2020</w:t>
      </w:r>
    </w:p>
    <w:p w14:paraId="5FB26E8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First-Round Proposal Reviewer| 2019</w:t>
      </w:r>
    </w:p>
    <w:p w14:paraId="423A99A7" w14:textId="77777777" w:rsidR="000161D2" w:rsidRDefault="000161D2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</w:p>
    <w:p w14:paraId="652AD7EA" w14:textId="5BAE2126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 xml:space="preserve">Two-Year College English Association </w:t>
      </w:r>
    </w:p>
    <w:p w14:paraId="37AA1715" w14:textId="63CEDB56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color w:val="009193"/>
        </w:rPr>
        <w:tab/>
      </w:r>
      <w:r w:rsidR="006519F0" w:rsidRPr="006519F0">
        <w:rPr>
          <w:rFonts w:ascii="Calibri Light" w:hAnsi="Calibri Light" w:cs="Calibri Light"/>
        </w:rPr>
        <w:t>Co-Chair,</w:t>
      </w:r>
      <w:r w:rsidR="006519F0">
        <w:rPr>
          <w:rFonts w:ascii="Calibri Light" w:hAnsi="Calibri Light" w:cs="Calibri Light"/>
        </w:rPr>
        <w:t xml:space="preserve"> </w:t>
      </w:r>
      <w:r w:rsidRPr="00D874B9">
        <w:rPr>
          <w:rFonts w:ascii="Calibri Light" w:hAnsi="Calibri Light" w:cs="Calibri Light"/>
        </w:rPr>
        <w:t>TYCA English Faculty Workload Issues Committee|2019-present</w:t>
      </w:r>
    </w:p>
    <w:p w14:paraId="134449C3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National Conference Proposal Reviewer|2019-present</w:t>
      </w:r>
    </w:p>
    <w:p w14:paraId="3DCE7C1B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357BEF7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Council of Writing Program Administrators</w:t>
      </w:r>
    </w:p>
    <w:p w14:paraId="6E9EE2B9" w14:textId="144CB908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CWPA People of Color Caucus Research Grant Committee|2018-</w:t>
      </w:r>
      <w:r w:rsidR="000161D2">
        <w:rPr>
          <w:rFonts w:ascii="Calibri Light" w:hAnsi="Calibri Light" w:cs="Calibri Light"/>
        </w:rPr>
        <w:t>2019</w:t>
      </w:r>
    </w:p>
    <w:p w14:paraId="606CD761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Diversity and Outreach Committee|2016-2018</w:t>
      </w:r>
    </w:p>
    <w:p w14:paraId="4A8F8DF6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Task Force on Antiracist Assessment|2016-2017</w:t>
      </w:r>
    </w:p>
    <w:p w14:paraId="0045FB86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17CEFF66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  <w:b/>
          <w:bCs/>
        </w:rPr>
      </w:pPr>
      <w:r w:rsidRPr="00D874B9">
        <w:rPr>
          <w:rFonts w:ascii="Calibri Light" w:hAnsi="Calibri Light" w:cs="Calibri Light"/>
          <w:b/>
          <w:bCs/>
        </w:rPr>
        <w:t>National Conference on Peer Tutoring in Writing</w:t>
      </w:r>
    </w:p>
    <w:p w14:paraId="7B28BCFA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ab/>
        <w:t>Travel Grant Reviewer|2017-2018</w:t>
      </w:r>
    </w:p>
    <w:p w14:paraId="64E6B19E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</w:p>
    <w:p w14:paraId="0138F4E9" w14:textId="0E960B3D" w:rsidR="0008089B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  <w:color w:val="009193"/>
        </w:rPr>
      </w:pPr>
      <w:r w:rsidRPr="007B4DAB">
        <w:rPr>
          <w:rFonts w:ascii="Helvetica Light" w:hAnsi="Helvetica Light" w:cs="Calibri Light"/>
          <w:b/>
          <w:bCs/>
          <w:color w:val="009193"/>
        </w:rPr>
        <w:t>Service to the Community</w:t>
      </w:r>
    </w:p>
    <w:p w14:paraId="2D39D284" w14:textId="1E4DE401" w:rsidR="002A2F5B" w:rsidRDefault="002A2F5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  <w:b/>
          <w:bCs/>
          <w:color w:val="009193"/>
        </w:rPr>
      </w:pPr>
    </w:p>
    <w:p w14:paraId="2D30A9DF" w14:textId="48295814" w:rsidR="002A2F5B" w:rsidRPr="002A2F5B" w:rsidRDefault="002A2F5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9C6C0F">
        <w:rPr>
          <w:rFonts w:ascii="Calibri" w:hAnsi="Calibri" w:cs="Calibri"/>
        </w:rPr>
        <w:t>Communications and Learning Advisory Board</w:t>
      </w:r>
      <w:r w:rsidRPr="002A2F5B">
        <w:rPr>
          <w:rFonts w:ascii="Calibri" w:hAnsi="Calibri" w:cs="Calibri"/>
        </w:rPr>
        <w:t xml:space="preserve">, </w:t>
      </w:r>
      <w:r w:rsidRPr="002A2F5B">
        <w:rPr>
          <w:rFonts w:ascii="Calibri Light" w:hAnsi="Calibri Light" w:cs="Calibri Light"/>
        </w:rPr>
        <w:t>St. Philip’s Community College, San Antonio, TX</w:t>
      </w:r>
    </w:p>
    <w:p w14:paraId="7524E0FD" w14:textId="7E85873B" w:rsidR="002A2F5B" w:rsidRPr="002A2F5B" w:rsidRDefault="002A2F5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2A2F5B">
        <w:rPr>
          <w:rFonts w:ascii="Calibri Light" w:hAnsi="Calibri Light" w:cs="Calibri Light"/>
        </w:rPr>
        <w:tab/>
        <w:t>Member| 2021-present</w:t>
      </w:r>
    </w:p>
    <w:p w14:paraId="63A1F18B" w14:textId="77777777" w:rsidR="002A2F5B" w:rsidRPr="002A2F5B" w:rsidRDefault="002A2F5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01184173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E049DE">
        <w:rPr>
          <w:rFonts w:ascii="Calibri Light" w:hAnsi="Calibri Light" w:cs="Calibri Light"/>
          <w:b/>
          <w:bCs/>
        </w:rPr>
        <w:t>San Antonio Youth Literacy</w:t>
      </w:r>
      <w:r w:rsidRPr="00D874B9">
        <w:rPr>
          <w:rFonts w:ascii="Calibri Light" w:hAnsi="Calibri Light" w:cs="Calibri Light"/>
        </w:rPr>
        <w:t>, San Antonio, TX</w:t>
      </w:r>
    </w:p>
    <w:p w14:paraId="1A93921A" w14:textId="5EA99F11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  <w:color w:val="009193"/>
        </w:rPr>
        <w:tab/>
      </w:r>
      <w:r w:rsidRPr="00D874B9">
        <w:rPr>
          <w:rFonts w:ascii="Calibri Light" w:hAnsi="Calibri Light" w:cs="Calibri Light"/>
        </w:rPr>
        <w:t>Reading Buddy|2018-</w:t>
      </w:r>
      <w:r w:rsidR="00460B59">
        <w:rPr>
          <w:rFonts w:ascii="Calibri Light" w:hAnsi="Calibri Light" w:cs="Calibri Light"/>
        </w:rPr>
        <w:t>2023</w:t>
      </w:r>
    </w:p>
    <w:p w14:paraId="2A58ACB3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</w:p>
    <w:p w14:paraId="26E61187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E049DE">
        <w:rPr>
          <w:rFonts w:ascii="Calibri Light" w:hAnsi="Calibri Light" w:cs="Calibri Light"/>
          <w:b/>
          <w:bCs/>
        </w:rPr>
        <w:t>AVANCE</w:t>
      </w:r>
      <w:r w:rsidRPr="00D874B9">
        <w:rPr>
          <w:rFonts w:ascii="Calibri Light" w:hAnsi="Calibri Light" w:cs="Calibri Light"/>
        </w:rPr>
        <w:t>, El Paso, TX</w:t>
      </w:r>
    </w:p>
    <w:p w14:paraId="633B369A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  <w:r w:rsidRPr="00D874B9">
        <w:rPr>
          <w:rFonts w:ascii="Calibri Light" w:hAnsi="Calibri Light" w:cs="Calibri Light"/>
        </w:rPr>
        <w:tab/>
        <w:t>Literacy Outreach Partner|2013-2014</w:t>
      </w:r>
      <w:r w:rsidRPr="00D874B9">
        <w:rPr>
          <w:rFonts w:ascii="Calibri Light" w:hAnsi="Calibri Light" w:cs="Calibri Light"/>
        </w:rPr>
        <w:tab/>
      </w:r>
      <w:r w:rsidRPr="00F41AEF">
        <w:rPr>
          <w:rFonts w:ascii="Helvetica Light" w:hAnsi="Helvetica Light" w:cs="Calibri Light"/>
        </w:rPr>
        <w:tab/>
      </w:r>
      <w:r w:rsidRPr="00F41AEF">
        <w:rPr>
          <w:rFonts w:ascii="Helvetica Light" w:hAnsi="Helvetica Light" w:cs="Calibri Light"/>
        </w:rPr>
        <w:tab/>
      </w:r>
      <w:r w:rsidRPr="00F41AEF">
        <w:rPr>
          <w:rFonts w:ascii="Helvetica Light" w:hAnsi="Helvetica Light" w:cs="Calibri Light"/>
        </w:rPr>
        <w:tab/>
      </w:r>
      <w:r w:rsidRPr="00F41AEF">
        <w:rPr>
          <w:rFonts w:ascii="Helvetica Light" w:hAnsi="Helvetica Light" w:cs="Calibri Light"/>
        </w:rPr>
        <w:tab/>
      </w:r>
    </w:p>
    <w:p w14:paraId="71AAB03C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  <w:r w:rsidRPr="00F41AEF">
        <w:rPr>
          <w:rFonts w:ascii="Helvetica Light" w:hAnsi="Helvetica Light" w:cs="Calibri Light"/>
        </w:rPr>
        <w:tab/>
      </w:r>
      <w:r w:rsidRPr="00F41AEF">
        <w:rPr>
          <w:rFonts w:ascii="Helvetica Light" w:hAnsi="Helvetica Light" w:cs="Calibri Light"/>
        </w:rPr>
        <w:tab/>
      </w:r>
    </w:p>
    <w:p w14:paraId="663C588B" w14:textId="1188F435" w:rsidR="007A6555" w:rsidRPr="007B4DAB" w:rsidRDefault="007A6555" w:rsidP="007A6555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</w:rPr>
      </w:pPr>
      <w:r>
        <w:rPr>
          <w:rFonts w:ascii="Helvetica Light" w:hAnsi="Helvetica Light" w:cs="Calibri Light"/>
          <w:b/>
          <w:bCs/>
          <w:color w:val="009193"/>
          <w:sz w:val="28"/>
          <w:szCs w:val="28"/>
        </w:rPr>
        <w:t>Student Advising</w:t>
      </w:r>
    </w:p>
    <w:p w14:paraId="458D8FCE" w14:textId="77777777" w:rsidR="007A6555" w:rsidRDefault="007A6555" w:rsidP="007A6555">
      <w:pPr>
        <w:rPr>
          <w:rFonts w:ascii="Calibri Light" w:hAnsi="Calibri Light" w:cs="Calibri Light"/>
          <w:b/>
          <w:bCs/>
        </w:rPr>
      </w:pPr>
    </w:p>
    <w:p w14:paraId="793CBADB" w14:textId="05B3267D" w:rsidR="00B368CC" w:rsidRDefault="007A6555" w:rsidP="007A6555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MA Thesis Director</w:t>
      </w:r>
    </w:p>
    <w:p w14:paraId="38706630" w14:textId="7603AA8F" w:rsidR="00B368CC" w:rsidRDefault="00B368CC" w:rsidP="007A655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Samantha Bravo, English MA student, 2024-current</w:t>
      </w:r>
    </w:p>
    <w:p w14:paraId="670F4B56" w14:textId="6A5ACCD1" w:rsidR="00B368CC" w:rsidRDefault="00B368CC" w:rsidP="007A6555">
      <w:p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Bahaaldeen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Alzubi</w:t>
      </w:r>
      <w:proofErr w:type="spellEnd"/>
      <w:r>
        <w:rPr>
          <w:rFonts w:ascii="Calibri Light" w:hAnsi="Calibri Light" w:cs="Calibri Light"/>
        </w:rPr>
        <w:t>, English MA student, 2024-current</w:t>
      </w:r>
    </w:p>
    <w:p w14:paraId="44897CA4" w14:textId="1168114E" w:rsidR="00305BB9" w:rsidRDefault="007A6555" w:rsidP="007A655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Nicolas Palumbo, English MA student, 2023-</w:t>
      </w:r>
      <w:r w:rsidR="00B368CC">
        <w:rPr>
          <w:rFonts w:ascii="Calibri Light" w:hAnsi="Calibri Light" w:cs="Calibri Light"/>
        </w:rPr>
        <w:t>2024</w:t>
      </w:r>
    </w:p>
    <w:p w14:paraId="6C1199CE" w14:textId="77777777" w:rsidR="00460B59" w:rsidRDefault="00460B59" w:rsidP="007A6555">
      <w:pPr>
        <w:rPr>
          <w:rFonts w:ascii="Calibri Light" w:hAnsi="Calibri Light" w:cs="Calibri Light"/>
        </w:rPr>
      </w:pPr>
    </w:p>
    <w:p w14:paraId="7B20BDE9" w14:textId="701B9BA0" w:rsidR="00460B59" w:rsidRPr="00305BB9" w:rsidRDefault="00460B59" w:rsidP="007A6555">
      <w:pPr>
        <w:rPr>
          <w:rFonts w:ascii="Calibri Light" w:hAnsi="Calibri Light" w:cs="Calibri Light"/>
          <w:b/>
          <w:bCs/>
        </w:rPr>
      </w:pPr>
      <w:r w:rsidRPr="00305BB9">
        <w:rPr>
          <w:rFonts w:ascii="Calibri Light" w:hAnsi="Calibri Light" w:cs="Calibri Light"/>
          <w:b/>
          <w:bCs/>
        </w:rPr>
        <w:t xml:space="preserve">Dissertation </w:t>
      </w:r>
      <w:r w:rsidR="00305BB9" w:rsidRPr="00305BB9">
        <w:rPr>
          <w:rFonts w:ascii="Calibri Light" w:hAnsi="Calibri Light" w:cs="Calibri Light"/>
          <w:b/>
          <w:bCs/>
        </w:rPr>
        <w:t>Committee Member</w:t>
      </w:r>
    </w:p>
    <w:p w14:paraId="5C3A13DE" w14:textId="5C8834C8" w:rsidR="00460B59" w:rsidRDefault="00460B59" w:rsidP="007A655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Caleb Gonzalez, </w:t>
      </w:r>
      <w:r w:rsidR="00305BB9">
        <w:rPr>
          <w:rFonts w:ascii="Calibri Light" w:hAnsi="Calibri Light" w:cs="Calibri Light"/>
        </w:rPr>
        <w:t xml:space="preserve">PhD in </w:t>
      </w:r>
      <w:r w:rsidR="001B3CAB">
        <w:rPr>
          <w:rFonts w:ascii="Calibri Light" w:hAnsi="Calibri Light" w:cs="Calibri Light"/>
        </w:rPr>
        <w:t>Writing</w:t>
      </w:r>
      <w:r w:rsidR="00305BB9">
        <w:rPr>
          <w:rFonts w:ascii="Calibri Light" w:hAnsi="Calibri Light" w:cs="Calibri Light"/>
        </w:rPr>
        <w:t>,</w:t>
      </w:r>
      <w:r w:rsidR="001B3CAB">
        <w:rPr>
          <w:rFonts w:ascii="Calibri Light" w:hAnsi="Calibri Light" w:cs="Calibri Light"/>
        </w:rPr>
        <w:t xml:space="preserve"> Rhetoric,</w:t>
      </w:r>
      <w:r w:rsidR="00305BB9">
        <w:rPr>
          <w:rFonts w:ascii="Calibri Light" w:hAnsi="Calibri Light" w:cs="Calibri Light"/>
        </w:rPr>
        <w:t xml:space="preserve"> and Literacy at The Ohio State University (graduated Summer 2024)</w:t>
      </w:r>
    </w:p>
    <w:p w14:paraId="0113AC3C" w14:textId="77777777" w:rsidR="007A6555" w:rsidRPr="00F41AEF" w:rsidRDefault="007A6555" w:rsidP="007A6555">
      <w:pPr>
        <w:rPr>
          <w:rFonts w:ascii="Helvetica Light" w:hAnsi="Helvetica Light" w:cs="Calibri Light"/>
        </w:rPr>
      </w:pPr>
    </w:p>
    <w:p w14:paraId="3C37E0BD" w14:textId="77777777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t>Languages</w:t>
      </w:r>
    </w:p>
    <w:p w14:paraId="46B57EB6" w14:textId="77777777" w:rsidR="0008089B" w:rsidRPr="00F41AEF" w:rsidRDefault="0008089B" w:rsidP="0008089B">
      <w:pPr>
        <w:rPr>
          <w:rFonts w:ascii="Helvetica Light" w:hAnsi="Helvetica Light" w:cs="Calibri Light"/>
        </w:rPr>
      </w:pPr>
    </w:p>
    <w:p w14:paraId="3BCAF3F8" w14:textId="000ABAF2" w:rsidR="0008089B" w:rsidRPr="00D874B9" w:rsidRDefault="0068482E" w:rsidP="0008089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Native</w:t>
      </w:r>
      <w:r w:rsidR="00C04726">
        <w:rPr>
          <w:rFonts w:ascii="Calibri Light" w:hAnsi="Calibri Light" w:cs="Calibri Light"/>
        </w:rPr>
        <w:t xml:space="preserve"> proficiency in Spanish</w:t>
      </w:r>
    </w:p>
    <w:p w14:paraId="54918914" w14:textId="77777777" w:rsidR="00AC257A" w:rsidRDefault="00AC257A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</w:p>
    <w:p w14:paraId="7C2354CA" w14:textId="400ACF21" w:rsidR="0008089B" w:rsidRPr="007B4DAB" w:rsidRDefault="0008089B" w:rsidP="0008089B">
      <w:pPr>
        <w:pBdr>
          <w:bottom w:val="single" w:sz="12" w:space="1" w:color="auto"/>
        </w:pBdr>
        <w:rPr>
          <w:rFonts w:ascii="Helvetica Light" w:hAnsi="Helvetica Light" w:cs="Calibri Light"/>
          <w:b/>
          <w:bCs/>
          <w:color w:val="009193"/>
          <w:sz w:val="28"/>
          <w:szCs w:val="28"/>
        </w:rPr>
      </w:pPr>
      <w:r w:rsidRPr="007B4DAB">
        <w:rPr>
          <w:rFonts w:ascii="Helvetica Light" w:hAnsi="Helvetica Light" w:cs="Calibri Light"/>
          <w:b/>
          <w:bCs/>
          <w:color w:val="009193"/>
          <w:sz w:val="28"/>
          <w:szCs w:val="28"/>
        </w:rPr>
        <w:lastRenderedPageBreak/>
        <w:t>Professional Affiliations</w:t>
      </w:r>
    </w:p>
    <w:p w14:paraId="7278B74D" w14:textId="77777777" w:rsidR="0008089B" w:rsidRPr="00F41AEF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Light" w:hAnsi="Helvetica Light" w:cs="Calibri Light"/>
        </w:rPr>
      </w:pPr>
    </w:p>
    <w:p w14:paraId="3C696AB7" w14:textId="5762CB95" w:rsidR="00B45806" w:rsidRDefault="00B45806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Two-Year College English Association</w:t>
      </w:r>
      <w:r w:rsidR="009F170A">
        <w:rPr>
          <w:rFonts w:ascii="Calibri Light" w:hAnsi="Calibri Light" w:cs="Calibri Light"/>
        </w:rPr>
        <w:t xml:space="preserve"> (TYCA)</w:t>
      </w:r>
    </w:p>
    <w:p w14:paraId="451C3A10" w14:textId="64D2E9D6" w:rsidR="00B45806" w:rsidRDefault="00B45806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Conference on College Composition and Communication</w:t>
      </w:r>
      <w:r w:rsidR="009F170A">
        <w:rPr>
          <w:rFonts w:ascii="Calibri Light" w:hAnsi="Calibri Light" w:cs="Calibri Light"/>
        </w:rPr>
        <w:t xml:space="preserve"> (CCCC)</w:t>
      </w:r>
    </w:p>
    <w:p w14:paraId="5536DB93" w14:textId="45CB6B76" w:rsidR="001E53BF" w:rsidRDefault="001E53BF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National Council of Teachers of English</w:t>
      </w:r>
      <w:r w:rsidR="009F170A">
        <w:rPr>
          <w:rFonts w:ascii="Calibri Light" w:hAnsi="Calibri Light" w:cs="Calibri Light"/>
        </w:rPr>
        <w:t xml:space="preserve"> (NCTE)</w:t>
      </w:r>
    </w:p>
    <w:p w14:paraId="0B8C6ABC" w14:textId="68B6A477" w:rsidR="001E53BF" w:rsidRPr="00D874B9" w:rsidRDefault="001E53BF" w:rsidP="00B458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International Writing Across the Curriculum </w:t>
      </w:r>
      <w:r w:rsidR="009F170A">
        <w:rPr>
          <w:rFonts w:ascii="Calibri Light" w:hAnsi="Calibri Light" w:cs="Calibri Light"/>
        </w:rPr>
        <w:t>(IWAC)</w:t>
      </w:r>
    </w:p>
    <w:p w14:paraId="1C1CF0CC" w14:textId="77777777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Latinx Caucus, NCTE/CCCC</w:t>
      </w:r>
    </w:p>
    <w:p w14:paraId="2DA21F46" w14:textId="44BCDC08" w:rsidR="0008089B" w:rsidRPr="00D874B9" w:rsidRDefault="0008089B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 w:rsidRPr="00D874B9">
        <w:rPr>
          <w:rFonts w:ascii="Calibri Light" w:hAnsi="Calibri Light" w:cs="Calibri Light"/>
        </w:rPr>
        <w:t>Council of Writing Program Administrators</w:t>
      </w:r>
      <w:r w:rsidR="009F170A">
        <w:rPr>
          <w:rFonts w:ascii="Calibri Light" w:hAnsi="Calibri Light" w:cs="Calibri Light"/>
        </w:rPr>
        <w:t xml:space="preserve"> (CWPA)</w:t>
      </w:r>
    </w:p>
    <w:p w14:paraId="0F5BAC14" w14:textId="35B1D01D" w:rsidR="009F170A" w:rsidRPr="00D874B9" w:rsidRDefault="009F170A" w:rsidP="000808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American Association of University Professors (AAUP)</w:t>
      </w:r>
    </w:p>
    <w:p w14:paraId="5DB27A68" w14:textId="77777777" w:rsidR="00012426" w:rsidRPr="00F41AEF" w:rsidRDefault="00012426">
      <w:pPr>
        <w:rPr>
          <w:rFonts w:ascii="Helvetica Light" w:hAnsi="Helvetica Light" w:cs="Calibri Light"/>
        </w:rPr>
      </w:pPr>
    </w:p>
    <w:sectPr w:rsidR="00012426" w:rsidRPr="00F41AEF" w:rsidSect="00B257C3">
      <w:headerReference w:type="even" r:id="rId20"/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0410" w14:textId="77777777" w:rsidR="0095643F" w:rsidRDefault="0095643F">
      <w:r>
        <w:separator/>
      </w:r>
    </w:p>
  </w:endnote>
  <w:endnote w:type="continuationSeparator" w:id="0">
    <w:p w14:paraId="126FB904" w14:textId="77777777" w:rsidR="0095643F" w:rsidRDefault="0095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0687" w14:textId="77777777" w:rsidR="0095643F" w:rsidRDefault="0095643F">
      <w:r>
        <w:separator/>
      </w:r>
    </w:p>
  </w:footnote>
  <w:footnote w:type="continuationSeparator" w:id="0">
    <w:p w14:paraId="275EF665" w14:textId="77777777" w:rsidR="0095643F" w:rsidRDefault="0095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54295257"/>
      <w:docPartObj>
        <w:docPartGallery w:val="Page Numbers (Top of Page)"/>
        <w:docPartUnique/>
      </w:docPartObj>
    </w:sdtPr>
    <w:sdtContent>
      <w:p w14:paraId="4DD2BB26" w14:textId="77777777" w:rsidR="003256F9" w:rsidRDefault="007969CE" w:rsidP="00A5331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77102282"/>
      <w:docPartObj>
        <w:docPartGallery w:val="Page Numbers (Top of Page)"/>
        <w:docPartUnique/>
      </w:docPartObj>
    </w:sdtPr>
    <w:sdtContent>
      <w:p w14:paraId="28627A6C" w14:textId="77777777" w:rsidR="003256F9" w:rsidRDefault="007969CE" w:rsidP="00A53313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F3E00" w14:textId="77777777" w:rsidR="003256F9" w:rsidRDefault="003256F9" w:rsidP="00A6223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91035694"/>
      <w:docPartObj>
        <w:docPartGallery w:val="Page Numbers (Top of Page)"/>
        <w:docPartUnique/>
      </w:docPartObj>
    </w:sdtPr>
    <w:sdtContent>
      <w:p w14:paraId="58049837" w14:textId="77777777" w:rsidR="003256F9" w:rsidRDefault="007969CE" w:rsidP="00A53313">
        <w:pPr>
          <w:pStyle w:val="Header"/>
          <w:framePr w:wrap="none" w:vAnchor="text" w:hAnchor="margin" w:xAlign="right" w:y="1"/>
          <w:rPr>
            <w:rStyle w:val="PageNumber"/>
          </w:rPr>
        </w:pPr>
        <w:r w:rsidRPr="002B746C">
          <w:rPr>
            <w:rStyle w:val="PageNumber"/>
            <w:rFonts w:ascii="Bell MT" w:hAnsi="Bell MT"/>
            <w:color w:val="009193"/>
            <w:sz w:val="20"/>
            <w:szCs w:val="20"/>
          </w:rPr>
          <w:fldChar w:fldCharType="begin"/>
        </w:r>
        <w:r w:rsidRPr="002B746C">
          <w:rPr>
            <w:rStyle w:val="PageNumber"/>
            <w:rFonts w:ascii="Bell MT" w:hAnsi="Bell MT"/>
            <w:color w:val="009193"/>
            <w:sz w:val="20"/>
            <w:szCs w:val="20"/>
          </w:rPr>
          <w:instrText xml:space="preserve"> PAGE </w:instrText>
        </w:r>
        <w:r w:rsidRPr="002B746C">
          <w:rPr>
            <w:rStyle w:val="PageNumber"/>
            <w:rFonts w:ascii="Bell MT" w:hAnsi="Bell MT"/>
            <w:color w:val="009193"/>
            <w:sz w:val="20"/>
            <w:szCs w:val="20"/>
          </w:rPr>
          <w:fldChar w:fldCharType="separate"/>
        </w:r>
        <w:r w:rsidRPr="002B746C">
          <w:rPr>
            <w:rStyle w:val="PageNumber"/>
            <w:rFonts w:ascii="Bell MT" w:hAnsi="Bell MT"/>
            <w:noProof/>
            <w:color w:val="009193"/>
            <w:sz w:val="20"/>
            <w:szCs w:val="20"/>
          </w:rPr>
          <w:t>2</w:t>
        </w:r>
        <w:r w:rsidRPr="002B746C">
          <w:rPr>
            <w:rStyle w:val="PageNumber"/>
            <w:rFonts w:ascii="Bell MT" w:hAnsi="Bell MT"/>
            <w:color w:val="009193"/>
            <w:sz w:val="20"/>
            <w:szCs w:val="20"/>
          </w:rPr>
          <w:fldChar w:fldCharType="end"/>
        </w:r>
      </w:p>
    </w:sdtContent>
  </w:sdt>
  <w:p w14:paraId="43504C4C" w14:textId="63F6B26C" w:rsidR="003256F9" w:rsidRPr="00A6223F" w:rsidRDefault="007969CE" w:rsidP="002B746C">
    <w:pPr>
      <w:pStyle w:val="Header"/>
      <w:ind w:right="360"/>
      <w:jc w:val="right"/>
      <w:rPr>
        <w:rFonts w:ascii="Bell MT" w:hAnsi="Bell MT"/>
        <w:color w:val="009193"/>
        <w:sz w:val="20"/>
        <w:szCs w:val="20"/>
      </w:rPr>
    </w:pPr>
    <w:r>
      <w:rPr>
        <w:rFonts w:ascii="Bell MT" w:hAnsi="Bell MT"/>
        <w:color w:val="009193"/>
        <w:sz w:val="20"/>
        <w:szCs w:val="20"/>
      </w:rPr>
      <w:t>Tinoco</w:t>
    </w:r>
    <w:r w:rsidR="004016AA">
      <w:rPr>
        <w:rFonts w:ascii="Bell MT" w:hAnsi="Bell MT"/>
        <w:color w:val="009193"/>
        <w:sz w:val="20"/>
        <w:szCs w:val="20"/>
      </w:rPr>
      <w:t xml:space="preserve">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9B"/>
    <w:rsid w:val="00011DB5"/>
    <w:rsid w:val="00012426"/>
    <w:rsid w:val="000161D2"/>
    <w:rsid w:val="00024620"/>
    <w:rsid w:val="000307A0"/>
    <w:rsid w:val="00043E7B"/>
    <w:rsid w:val="000726F4"/>
    <w:rsid w:val="0008089B"/>
    <w:rsid w:val="00081CE2"/>
    <w:rsid w:val="000A3D63"/>
    <w:rsid w:val="000A46C2"/>
    <w:rsid w:val="000B010C"/>
    <w:rsid w:val="000C39DC"/>
    <w:rsid w:val="000C7597"/>
    <w:rsid w:val="000D38B2"/>
    <w:rsid w:val="001019BE"/>
    <w:rsid w:val="00104D70"/>
    <w:rsid w:val="001055D6"/>
    <w:rsid w:val="001309DF"/>
    <w:rsid w:val="00131B5D"/>
    <w:rsid w:val="00141C01"/>
    <w:rsid w:val="00146417"/>
    <w:rsid w:val="001578AA"/>
    <w:rsid w:val="001758A2"/>
    <w:rsid w:val="00190C68"/>
    <w:rsid w:val="001A3B47"/>
    <w:rsid w:val="001B3CAB"/>
    <w:rsid w:val="001B3E79"/>
    <w:rsid w:val="001B59EC"/>
    <w:rsid w:val="001E3F06"/>
    <w:rsid w:val="001E53BF"/>
    <w:rsid w:val="0021223B"/>
    <w:rsid w:val="002134E9"/>
    <w:rsid w:val="00247DA7"/>
    <w:rsid w:val="002512A3"/>
    <w:rsid w:val="00255655"/>
    <w:rsid w:val="002964F8"/>
    <w:rsid w:val="002A1927"/>
    <w:rsid w:val="002A2F5B"/>
    <w:rsid w:val="002A6A9D"/>
    <w:rsid w:val="002C19CF"/>
    <w:rsid w:val="002C1E47"/>
    <w:rsid w:val="002D2102"/>
    <w:rsid w:val="002D2F07"/>
    <w:rsid w:val="002D31FD"/>
    <w:rsid w:val="002D3E59"/>
    <w:rsid w:val="002D6788"/>
    <w:rsid w:val="002E11A3"/>
    <w:rsid w:val="002E1FE7"/>
    <w:rsid w:val="002F728F"/>
    <w:rsid w:val="00305BB9"/>
    <w:rsid w:val="003256F9"/>
    <w:rsid w:val="0033249B"/>
    <w:rsid w:val="00344CEE"/>
    <w:rsid w:val="00356D0B"/>
    <w:rsid w:val="00392AB8"/>
    <w:rsid w:val="00395AB6"/>
    <w:rsid w:val="003A5770"/>
    <w:rsid w:val="003C5EE0"/>
    <w:rsid w:val="003D16C9"/>
    <w:rsid w:val="003F42EC"/>
    <w:rsid w:val="004016AA"/>
    <w:rsid w:val="00422018"/>
    <w:rsid w:val="00432CCD"/>
    <w:rsid w:val="00460B59"/>
    <w:rsid w:val="00462790"/>
    <w:rsid w:val="004654EA"/>
    <w:rsid w:val="00466F57"/>
    <w:rsid w:val="00486590"/>
    <w:rsid w:val="004B5A0C"/>
    <w:rsid w:val="004B6F6E"/>
    <w:rsid w:val="004D10A5"/>
    <w:rsid w:val="004D2B44"/>
    <w:rsid w:val="004D3CB7"/>
    <w:rsid w:val="005464EA"/>
    <w:rsid w:val="00561C76"/>
    <w:rsid w:val="00572930"/>
    <w:rsid w:val="005801E4"/>
    <w:rsid w:val="005B05DB"/>
    <w:rsid w:val="005C4D8A"/>
    <w:rsid w:val="005F1D70"/>
    <w:rsid w:val="006071B7"/>
    <w:rsid w:val="00616814"/>
    <w:rsid w:val="00625CDF"/>
    <w:rsid w:val="00626DC1"/>
    <w:rsid w:val="00643CF3"/>
    <w:rsid w:val="006519F0"/>
    <w:rsid w:val="006662E7"/>
    <w:rsid w:val="00677972"/>
    <w:rsid w:val="0068482E"/>
    <w:rsid w:val="00686381"/>
    <w:rsid w:val="00687A83"/>
    <w:rsid w:val="006B0D6C"/>
    <w:rsid w:val="006B326C"/>
    <w:rsid w:val="006D50AD"/>
    <w:rsid w:val="006D66B0"/>
    <w:rsid w:val="00700731"/>
    <w:rsid w:val="0071179C"/>
    <w:rsid w:val="00727290"/>
    <w:rsid w:val="0073001F"/>
    <w:rsid w:val="00733D44"/>
    <w:rsid w:val="007461F6"/>
    <w:rsid w:val="00750221"/>
    <w:rsid w:val="00751FF9"/>
    <w:rsid w:val="00757A9E"/>
    <w:rsid w:val="007712CE"/>
    <w:rsid w:val="007806FB"/>
    <w:rsid w:val="007969CE"/>
    <w:rsid w:val="007A6555"/>
    <w:rsid w:val="007B4DAB"/>
    <w:rsid w:val="007E2249"/>
    <w:rsid w:val="007F24E6"/>
    <w:rsid w:val="008039A8"/>
    <w:rsid w:val="008073E8"/>
    <w:rsid w:val="008107DB"/>
    <w:rsid w:val="00812090"/>
    <w:rsid w:val="00830559"/>
    <w:rsid w:val="0083056C"/>
    <w:rsid w:val="00837665"/>
    <w:rsid w:val="00845F38"/>
    <w:rsid w:val="00846059"/>
    <w:rsid w:val="00865FAE"/>
    <w:rsid w:val="00871A70"/>
    <w:rsid w:val="00887BE0"/>
    <w:rsid w:val="008923AD"/>
    <w:rsid w:val="0089760F"/>
    <w:rsid w:val="008A2932"/>
    <w:rsid w:val="008A4FBA"/>
    <w:rsid w:val="008C6034"/>
    <w:rsid w:val="008D24CF"/>
    <w:rsid w:val="008F3714"/>
    <w:rsid w:val="008F59CE"/>
    <w:rsid w:val="00907F34"/>
    <w:rsid w:val="0091199B"/>
    <w:rsid w:val="00933D13"/>
    <w:rsid w:val="0095643F"/>
    <w:rsid w:val="00963934"/>
    <w:rsid w:val="00970648"/>
    <w:rsid w:val="00971FF9"/>
    <w:rsid w:val="00973F9C"/>
    <w:rsid w:val="009A7EC3"/>
    <w:rsid w:val="009C4D29"/>
    <w:rsid w:val="009C6C0F"/>
    <w:rsid w:val="009D02FD"/>
    <w:rsid w:val="009D77FE"/>
    <w:rsid w:val="009E50A1"/>
    <w:rsid w:val="009F170A"/>
    <w:rsid w:val="00A05819"/>
    <w:rsid w:val="00A06A3B"/>
    <w:rsid w:val="00A10322"/>
    <w:rsid w:val="00A20B87"/>
    <w:rsid w:val="00A21BCD"/>
    <w:rsid w:val="00A24D46"/>
    <w:rsid w:val="00A27BDD"/>
    <w:rsid w:val="00A42D77"/>
    <w:rsid w:val="00A43FBB"/>
    <w:rsid w:val="00A53313"/>
    <w:rsid w:val="00A55B22"/>
    <w:rsid w:val="00A571E6"/>
    <w:rsid w:val="00A57E1F"/>
    <w:rsid w:val="00A61617"/>
    <w:rsid w:val="00A616B9"/>
    <w:rsid w:val="00A66A2B"/>
    <w:rsid w:val="00A86285"/>
    <w:rsid w:val="00A904D5"/>
    <w:rsid w:val="00A9353F"/>
    <w:rsid w:val="00A96AA3"/>
    <w:rsid w:val="00AA30B8"/>
    <w:rsid w:val="00AB3B7A"/>
    <w:rsid w:val="00AC257A"/>
    <w:rsid w:val="00AC4DA2"/>
    <w:rsid w:val="00AD61E1"/>
    <w:rsid w:val="00AF0766"/>
    <w:rsid w:val="00AF741B"/>
    <w:rsid w:val="00B07F42"/>
    <w:rsid w:val="00B13099"/>
    <w:rsid w:val="00B257C3"/>
    <w:rsid w:val="00B362CA"/>
    <w:rsid w:val="00B368CC"/>
    <w:rsid w:val="00B45806"/>
    <w:rsid w:val="00B555A0"/>
    <w:rsid w:val="00B65CB7"/>
    <w:rsid w:val="00B660C3"/>
    <w:rsid w:val="00B70BAF"/>
    <w:rsid w:val="00B8063B"/>
    <w:rsid w:val="00B87C2B"/>
    <w:rsid w:val="00B92E8D"/>
    <w:rsid w:val="00BA6FEA"/>
    <w:rsid w:val="00BD134F"/>
    <w:rsid w:val="00BD2E2C"/>
    <w:rsid w:val="00BF6E09"/>
    <w:rsid w:val="00C04726"/>
    <w:rsid w:val="00C1201A"/>
    <w:rsid w:val="00C20CEE"/>
    <w:rsid w:val="00C41696"/>
    <w:rsid w:val="00C623F2"/>
    <w:rsid w:val="00C6273E"/>
    <w:rsid w:val="00C95C0E"/>
    <w:rsid w:val="00CB470E"/>
    <w:rsid w:val="00CC3128"/>
    <w:rsid w:val="00CC78C4"/>
    <w:rsid w:val="00CD5266"/>
    <w:rsid w:val="00CE56E4"/>
    <w:rsid w:val="00CE593D"/>
    <w:rsid w:val="00CE7F1E"/>
    <w:rsid w:val="00CF7D9A"/>
    <w:rsid w:val="00D05A74"/>
    <w:rsid w:val="00D135D2"/>
    <w:rsid w:val="00D3108D"/>
    <w:rsid w:val="00D36003"/>
    <w:rsid w:val="00D41E95"/>
    <w:rsid w:val="00D874B9"/>
    <w:rsid w:val="00D91E31"/>
    <w:rsid w:val="00D96E74"/>
    <w:rsid w:val="00DA118B"/>
    <w:rsid w:val="00DA28C3"/>
    <w:rsid w:val="00DC1ECD"/>
    <w:rsid w:val="00DC2A12"/>
    <w:rsid w:val="00DC6DC4"/>
    <w:rsid w:val="00E049DE"/>
    <w:rsid w:val="00E07CEE"/>
    <w:rsid w:val="00E51DFE"/>
    <w:rsid w:val="00E926E3"/>
    <w:rsid w:val="00EA09D3"/>
    <w:rsid w:val="00EA5047"/>
    <w:rsid w:val="00EB47FB"/>
    <w:rsid w:val="00EB5E12"/>
    <w:rsid w:val="00EF13C9"/>
    <w:rsid w:val="00EF1EED"/>
    <w:rsid w:val="00F07D31"/>
    <w:rsid w:val="00F22834"/>
    <w:rsid w:val="00F231BB"/>
    <w:rsid w:val="00F378C9"/>
    <w:rsid w:val="00F41AEF"/>
    <w:rsid w:val="00F41C01"/>
    <w:rsid w:val="00F65C12"/>
    <w:rsid w:val="00F663CA"/>
    <w:rsid w:val="00F77416"/>
    <w:rsid w:val="00F80B2C"/>
    <w:rsid w:val="00F815EB"/>
    <w:rsid w:val="00FC005C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EF3C5"/>
  <w15:chartTrackingRefBased/>
  <w15:docId w15:val="{AF5DE3AB-3E5F-2B48-BC62-3A10718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93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08089B"/>
  </w:style>
  <w:style w:type="paragraph" w:styleId="Header">
    <w:name w:val="header"/>
    <w:basedOn w:val="Normal"/>
    <w:link w:val="HeaderChar"/>
    <w:uiPriority w:val="99"/>
    <w:unhideWhenUsed/>
    <w:rsid w:val="0008089B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8089B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8089B"/>
  </w:style>
  <w:style w:type="character" w:styleId="Hyperlink">
    <w:name w:val="Hyperlink"/>
    <w:basedOn w:val="DefaultParagraphFont"/>
    <w:uiPriority w:val="99"/>
    <w:unhideWhenUsed/>
    <w:rsid w:val="000808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089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DA11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0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6AA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2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ofwritingassessment.org/article.php?article=151" TargetMode="External"/><Relationship Id="rId13" Type="http://schemas.openxmlformats.org/officeDocument/2006/relationships/hyperlink" Target="https://cccc.ncte.org/cccc/resources/positions/writingassessment" TargetMode="External"/><Relationship Id="rId18" Type="http://schemas.openxmlformats.org/officeDocument/2006/relationships/hyperlink" Target="https://www.idra.org/resource-center/challenging-colonialism-in-the-classroom-part-2-podcast-episode-204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praxisuwc.com/191-eddy-et-al" TargetMode="External"/><Relationship Id="rId12" Type="http://schemas.openxmlformats.org/officeDocument/2006/relationships/hyperlink" Target="https://ncte.org/wp-content/uploads/2023/08/TYCA_Pandemic_Report_Open-Ended_Analysis_2023.pdf" TargetMode="External"/><Relationship Id="rId17" Type="http://schemas.openxmlformats.org/officeDocument/2006/relationships/hyperlink" Target="https://sites.google.com/view/buildingthetwo-waystreetaguide/hom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cte.org/wp-content/uploads/2020/11/TYCA_Working_Paper_5.pd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radicalteacher.library.pitt.edu/ojs/radicalteacher/article/view/1008" TargetMode="External"/><Relationship Id="rId11" Type="http://schemas.openxmlformats.org/officeDocument/2006/relationships/hyperlink" Target="https://wac.colostate.edu/docs/books/narratives/chapter4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ibrary.ncte.org/journals/tetyc/issues/v49-4/318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positionforum.com/issue/44/tamu-sa.php" TargetMode="External"/><Relationship Id="rId19" Type="http://schemas.openxmlformats.org/officeDocument/2006/relationships/hyperlink" Target="https://www.idra.org/resource-center/challenging-colonialism-in-the-classroom-part-1-podcast-episode-20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peerreview-iwca.org/issues/issue-4-2/international-writing-tutors-leveraging-linguistic-diversity-at-a-hispanic-serving-institutions-writing-center/" TargetMode="External"/><Relationship Id="rId14" Type="http://schemas.openxmlformats.org/officeDocument/2006/relationships/hyperlink" Target="https://ncte.org/wp-content/uploads/2022/03/COVID-19-Pandemic-Workload-Results-from-a-National-TYCA-Surve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Lizbett Tinoco</dc:creator>
  <cp:keywords/>
  <dc:description/>
  <cp:lastModifiedBy>Lizbett Tinoco</cp:lastModifiedBy>
  <cp:revision>61</cp:revision>
  <cp:lastPrinted>2022-03-24T15:17:00Z</cp:lastPrinted>
  <dcterms:created xsi:type="dcterms:W3CDTF">2022-08-22T20:11:00Z</dcterms:created>
  <dcterms:modified xsi:type="dcterms:W3CDTF">2024-08-27T17:36:00Z</dcterms:modified>
</cp:coreProperties>
</file>