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A29D" w14:textId="77777777" w:rsidR="009D5599" w:rsidRDefault="00FB075D">
      <w:pPr>
        <w:spacing w:after="79" w:line="259" w:lineRule="auto"/>
        <w:ind w:left="16" w:firstLine="0"/>
        <w:jc w:val="center"/>
      </w:pPr>
      <w:r>
        <w:rPr>
          <w:b/>
          <w:sz w:val="28"/>
        </w:rPr>
        <w:t xml:space="preserve">CURRICULUM VITA </w:t>
      </w:r>
      <w:r>
        <w:t xml:space="preserve"> </w:t>
      </w:r>
    </w:p>
    <w:p w14:paraId="3CC20C7E" w14:textId="77777777" w:rsidR="009D5599" w:rsidRDefault="00FB075D">
      <w:pPr>
        <w:spacing w:after="0" w:line="259" w:lineRule="auto"/>
        <w:ind w:left="6" w:firstLine="0"/>
        <w:jc w:val="center"/>
      </w:pPr>
      <w:r>
        <w:rPr>
          <w:b/>
        </w:rPr>
        <w:t xml:space="preserve">T. Brock Symons, Ph.D. </w:t>
      </w:r>
      <w:r>
        <w:t xml:space="preserve"> </w:t>
      </w:r>
    </w:p>
    <w:p w14:paraId="4BC49269" w14:textId="77777777" w:rsidR="007D0C4A" w:rsidRDefault="007D0C4A">
      <w:pPr>
        <w:spacing w:after="0" w:line="259" w:lineRule="auto"/>
        <w:ind w:left="6" w:firstLine="0"/>
        <w:jc w:val="center"/>
      </w:pPr>
    </w:p>
    <w:p w14:paraId="3B8EC959" w14:textId="77777777" w:rsidR="007D0C4A" w:rsidRDefault="007D0C4A">
      <w:pPr>
        <w:spacing w:after="0" w:line="259" w:lineRule="auto"/>
        <w:ind w:left="6" w:firstLine="0"/>
        <w:jc w:val="center"/>
      </w:pPr>
    </w:p>
    <w:tbl>
      <w:tblPr>
        <w:tblStyle w:val="TableGrid"/>
        <w:tblW w:w="9184" w:type="dxa"/>
        <w:tblInd w:w="14" w:type="dxa"/>
        <w:tblLook w:val="04A0" w:firstRow="1" w:lastRow="0" w:firstColumn="1" w:lastColumn="0" w:noHBand="0" w:noVBand="1"/>
      </w:tblPr>
      <w:tblGrid>
        <w:gridCol w:w="2162"/>
        <w:gridCol w:w="7022"/>
      </w:tblGrid>
      <w:tr w:rsidR="009D5599" w:rsidRPr="000F67F6" w14:paraId="25B37DE8" w14:textId="77777777">
        <w:trPr>
          <w:trHeight w:val="579"/>
        </w:trPr>
        <w:tc>
          <w:tcPr>
            <w:tcW w:w="2162" w:type="dxa"/>
            <w:tcBorders>
              <w:top w:val="nil"/>
              <w:left w:val="nil"/>
              <w:bottom w:val="nil"/>
              <w:right w:val="nil"/>
            </w:tcBorders>
          </w:tcPr>
          <w:p w14:paraId="7B662519"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b/>
                <w:sz w:val="22"/>
              </w:rPr>
              <w:t xml:space="preserve">A. EDUCATION </w:t>
            </w:r>
            <w:r w:rsidRPr="000F67F6">
              <w:rPr>
                <w:rFonts w:asciiTheme="minorHAnsi" w:hAnsiTheme="minorHAnsi" w:cstheme="minorHAnsi"/>
                <w:sz w:val="22"/>
              </w:rPr>
              <w:t xml:space="preserve"> </w:t>
            </w:r>
          </w:p>
          <w:p w14:paraId="18AA1C6E"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p>
        </w:tc>
        <w:tc>
          <w:tcPr>
            <w:tcW w:w="7022" w:type="dxa"/>
            <w:tcBorders>
              <w:top w:val="nil"/>
              <w:left w:val="nil"/>
              <w:bottom w:val="nil"/>
              <w:right w:val="nil"/>
            </w:tcBorders>
          </w:tcPr>
          <w:p w14:paraId="5111749D"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p>
        </w:tc>
      </w:tr>
      <w:tr w:rsidR="009D5599" w:rsidRPr="000F67F6" w14:paraId="766D9DA5" w14:textId="77777777">
        <w:trPr>
          <w:trHeight w:val="1123"/>
        </w:trPr>
        <w:tc>
          <w:tcPr>
            <w:tcW w:w="2162" w:type="dxa"/>
            <w:tcBorders>
              <w:top w:val="nil"/>
              <w:left w:val="nil"/>
              <w:bottom w:val="nil"/>
              <w:right w:val="nil"/>
            </w:tcBorders>
          </w:tcPr>
          <w:p w14:paraId="71F20312" w14:textId="77777777" w:rsidR="009D5599" w:rsidRPr="000F67F6" w:rsidRDefault="00FB075D">
            <w:pPr>
              <w:spacing w:after="525" w:line="259" w:lineRule="auto"/>
              <w:ind w:left="0" w:firstLine="0"/>
              <w:rPr>
                <w:rFonts w:asciiTheme="minorHAnsi" w:hAnsiTheme="minorHAnsi" w:cstheme="minorHAnsi"/>
                <w:sz w:val="22"/>
              </w:rPr>
            </w:pPr>
            <w:r w:rsidRPr="000F67F6">
              <w:rPr>
                <w:rFonts w:asciiTheme="minorHAnsi" w:hAnsiTheme="minorHAnsi" w:cstheme="minorHAnsi"/>
                <w:sz w:val="22"/>
              </w:rPr>
              <w:t xml:space="preserve">09/2004 – 08/2007  </w:t>
            </w:r>
          </w:p>
          <w:p w14:paraId="6C6CC8EA" w14:textId="77777777" w:rsidR="009D5599" w:rsidRPr="000F67F6" w:rsidRDefault="00FB075D">
            <w:pPr>
              <w:spacing w:after="0" w:line="259" w:lineRule="auto"/>
              <w:ind w:left="360" w:firstLine="0"/>
              <w:rPr>
                <w:rFonts w:asciiTheme="minorHAnsi" w:hAnsiTheme="minorHAnsi" w:cstheme="minorHAnsi"/>
                <w:sz w:val="22"/>
              </w:rPr>
            </w:pPr>
            <w:r w:rsidRPr="000F67F6">
              <w:rPr>
                <w:rFonts w:asciiTheme="minorHAnsi" w:hAnsiTheme="minorHAnsi" w:cstheme="minorHAnsi"/>
                <w:sz w:val="22"/>
              </w:rPr>
              <w:t xml:space="preserve">  </w:t>
            </w:r>
          </w:p>
        </w:tc>
        <w:tc>
          <w:tcPr>
            <w:tcW w:w="7022" w:type="dxa"/>
            <w:tcBorders>
              <w:top w:val="nil"/>
              <w:left w:val="nil"/>
              <w:bottom w:val="nil"/>
              <w:right w:val="nil"/>
            </w:tcBorders>
          </w:tcPr>
          <w:p w14:paraId="2464B11F" w14:textId="77777777" w:rsidR="009D5599" w:rsidRPr="000F67F6" w:rsidRDefault="00FB075D">
            <w:pPr>
              <w:tabs>
                <w:tab w:val="center" w:pos="2881"/>
              </w:tabs>
              <w:spacing w:after="4" w:line="259" w:lineRule="auto"/>
              <w:ind w:left="0" w:firstLine="0"/>
              <w:rPr>
                <w:rFonts w:asciiTheme="minorHAnsi" w:hAnsiTheme="minorHAnsi" w:cstheme="minorHAnsi"/>
                <w:sz w:val="22"/>
              </w:rPr>
            </w:pPr>
            <w:r w:rsidRPr="000F67F6">
              <w:rPr>
                <w:rFonts w:asciiTheme="minorHAnsi" w:hAnsiTheme="minorHAnsi" w:cstheme="minorHAnsi"/>
                <w:sz w:val="22"/>
              </w:rPr>
              <w:t xml:space="preserve">Post-doctoral Fellowship  </w:t>
            </w:r>
            <w:r w:rsidRPr="000F67F6">
              <w:rPr>
                <w:rFonts w:asciiTheme="minorHAnsi" w:hAnsiTheme="minorHAnsi" w:cstheme="minorHAnsi"/>
                <w:sz w:val="22"/>
              </w:rPr>
              <w:tab/>
              <w:t xml:space="preserve">  </w:t>
            </w:r>
          </w:p>
          <w:p w14:paraId="45EBAC55"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Division of Rehabilitation Sciences  </w:t>
            </w:r>
          </w:p>
          <w:p w14:paraId="7D3F09F3"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The University of Texas Medical Branch, Galveston, Texas, U.S.A.  </w:t>
            </w:r>
          </w:p>
        </w:tc>
      </w:tr>
      <w:tr w:rsidR="009D5599" w:rsidRPr="000F67F6" w14:paraId="493AB1B7" w14:textId="77777777">
        <w:trPr>
          <w:trHeight w:val="893"/>
        </w:trPr>
        <w:tc>
          <w:tcPr>
            <w:tcW w:w="2162" w:type="dxa"/>
            <w:tcBorders>
              <w:top w:val="nil"/>
              <w:left w:val="nil"/>
              <w:bottom w:val="nil"/>
              <w:right w:val="nil"/>
            </w:tcBorders>
          </w:tcPr>
          <w:p w14:paraId="6645B235"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01/2004 – 05/2004  </w:t>
            </w:r>
          </w:p>
        </w:tc>
        <w:tc>
          <w:tcPr>
            <w:tcW w:w="7022" w:type="dxa"/>
            <w:tcBorders>
              <w:top w:val="nil"/>
              <w:left w:val="nil"/>
              <w:bottom w:val="nil"/>
              <w:right w:val="nil"/>
            </w:tcBorders>
          </w:tcPr>
          <w:p w14:paraId="1AD2916B" w14:textId="77777777" w:rsidR="009D5599" w:rsidRPr="000F67F6" w:rsidRDefault="00FB075D">
            <w:pPr>
              <w:tabs>
                <w:tab w:val="center" w:pos="2881"/>
              </w:tabs>
              <w:spacing w:after="4" w:line="259" w:lineRule="auto"/>
              <w:ind w:left="0" w:firstLine="0"/>
              <w:rPr>
                <w:rFonts w:asciiTheme="minorHAnsi" w:hAnsiTheme="minorHAnsi" w:cstheme="minorHAnsi"/>
                <w:sz w:val="22"/>
              </w:rPr>
            </w:pPr>
            <w:r w:rsidRPr="000F67F6">
              <w:rPr>
                <w:rFonts w:asciiTheme="minorHAnsi" w:hAnsiTheme="minorHAnsi" w:cstheme="minorHAnsi"/>
                <w:sz w:val="22"/>
              </w:rPr>
              <w:t xml:space="preserve">Post-doctoral Fellowship  </w:t>
            </w:r>
            <w:r w:rsidRPr="000F67F6">
              <w:rPr>
                <w:rFonts w:asciiTheme="minorHAnsi" w:hAnsiTheme="minorHAnsi" w:cstheme="minorHAnsi"/>
                <w:sz w:val="22"/>
              </w:rPr>
              <w:tab/>
              <w:t xml:space="preserve">  </w:t>
            </w:r>
          </w:p>
          <w:p w14:paraId="1B217A82"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Faculty of Health Sciences, School of Kinesiology  </w:t>
            </w:r>
          </w:p>
          <w:p w14:paraId="6E658F63"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The University of Western Ontario, London, Ontario, Canada  </w:t>
            </w:r>
          </w:p>
        </w:tc>
      </w:tr>
      <w:tr w:rsidR="009D5599" w:rsidRPr="000F67F6" w14:paraId="582C85E7" w14:textId="77777777">
        <w:trPr>
          <w:trHeight w:val="298"/>
        </w:trPr>
        <w:tc>
          <w:tcPr>
            <w:tcW w:w="2162" w:type="dxa"/>
            <w:tcBorders>
              <w:top w:val="nil"/>
              <w:left w:val="nil"/>
              <w:bottom w:val="nil"/>
              <w:right w:val="nil"/>
            </w:tcBorders>
          </w:tcPr>
          <w:p w14:paraId="6BC090EB" w14:textId="77777777" w:rsidR="009D5599" w:rsidRPr="000F67F6" w:rsidRDefault="00FB075D">
            <w:pPr>
              <w:spacing w:after="0" w:line="259" w:lineRule="auto"/>
              <w:ind w:left="36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7022" w:type="dxa"/>
            <w:tcBorders>
              <w:top w:val="nil"/>
              <w:left w:val="nil"/>
              <w:bottom w:val="nil"/>
              <w:right w:val="nil"/>
            </w:tcBorders>
          </w:tcPr>
          <w:p w14:paraId="55848699"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p>
        </w:tc>
      </w:tr>
      <w:tr w:rsidR="009D5599" w:rsidRPr="000F67F6" w14:paraId="3E8641A5" w14:textId="77777777">
        <w:trPr>
          <w:trHeight w:val="1125"/>
        </w:trPr>
        <w:tc>
          <w:tcPr>
            <w:tcW w:w="2162" w:type="dxa"/>
            <w:tcBorders>
              <w:top w:val="nil"/>
              <w:left w:val="nil"/>
              <w:bottom w:val="nil"/>
              <w:right w:val="nil"/>
            </w:tcBorders>
          </w:tcPr>
          <w:p w14:paraId="3F19E574" w14:textId="77777777" w:rsidR="009D5599" w:rsidRPr="000F67F6" w:rsidRDefault="00FB075D">
            <w:pPr>
              <w:spacing w:after="525" w:line="259" w:lineRule="auto"/>
              <w:ind w:left="0" w:firstLine="0"/>
              <w:rPr>
                <w:rFonts w:asciiTheme="minorHAnsi" w:hAnsiTheme="minorHAnsi" w:cstheme="minorHAnsi"/>
                <w:sz w:val="22"/>
              </w:rPr>
            </w:pPr>
            <w:r w:rsidRPr="000F67F6">
              <w:rPr>
                <w:rFonts w:asciiTheme="minorHAnsi" w:hAnsiTheme="minorHAnsi" w:cstheme="minorHAnsi"/>
                <w:sz w:val="22"/>
              </w:rPr>
              <w:t xml:space="preserve">01/2000 – 12/2003  </w:t>
            </w:r>
          </w:p>
          <w:p w14:paraId="5F847A9D" w14:textId="77777777" w:rsidR="009D5599" w:rsidRPr="000F67F6" w:rsidRDefault="00FB075D">
            <w:pPr>
              <w:spacing w:after="0" w:line="259" w:lineRule="auto"/>
              <w:ind w:left="360" w:firstLine="0"/>
              <w:rPr>
                <w:rFonts w:asciiTheme="minorHAnsi" w:hAnsiTheme="minorHAnsi" w:cstheme="minorHAnsi"/>
                <w:sz w:val="22"/>
              </w:rPr>
            </w:pPr>
            <w:r w:rsidRPr="000F67F6">
              <w:rPr>
                <w:rFonts w:asciiTheme="minorHAnsi" w:hAnsiTheme="minorHAnsi" w:cstheme="minorHAnsi"/>
                <w:sz w:val="22"/>
              </w:rPr>
              <w:t xml:space="preserve">  </w:t>
            </w:r>
          </w:p>
        </w:tc>
        <w:tc>
          <w:tcPr>
            <w:tcW w:w="7022" w:type="dxa"/>
            <w:tcBorders>
              <w:top w:val="nil"/>
              <w:left w:val="nil"/>
              <w:bottom w:val="nil"/>
              <w:right w:val="nil"/>
            </w:tcBorders>
          </w:tcPr>
          <w:p w14:paraId="7860D351" w14:textId="77777777" w:rsidR="009D5599" w:rsidRPr="000F67F6" w:rsidRDefault="00FB075D">
            <w:pPr>
              <w:tabs>
                <w:tab w:val="center" w:pos="3603"/>
                <w:tab w:val="center" w:pos="4323"/>
              </w:tabs>
              <w:spacing w:after="4" w:line="259" w:lineRule="auto"/>
              <w:ind w:left="0" w:firstLine="0"/>
              <w:rPr>
                <w:rFonts w:asciiTheme="minorHAnsi" w:hAnsiTheme="minorHAnsi" w:cstheme="minorHAnsi"/>
                <w:sz w:val="22"/>
              </w:rPr>
            </w:pPr>
            <w:r w:rsidRPr="000F67F6">
              <w:rPr>
                <w:rFonts w:asciiTheme="minorHAnsi" w:hAnsiTheme="minorHAnsi" w:cstheme="minorHAnsi"/>
                <w:sz w:val="22"/>
              </w:rPr>
              <w:t xml:space="preserve">Doctor of Philosophy (Ph.D.)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p w14:paraId="3597B50D"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Faculty of Health Sciences, School of Kinesiology  </w:t>
            </w:r>
          </w:p>
          <w:p w14:paraId="1809797C"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The University of Western Ontario, London, Ontario, Canada  </w:t>
            </w:r>
          </w:p>
        </w:tc>
      </w:tr>
      <w:tr w:rsidR="009D5599" w:rsidRPr="000F67F6" w14:paraId="1EFBB865" w14:textId="77777777">
        <w:trPr>
          <w:trHeight w:val="894"/>
        </w:trPr>
        <w:tc>
          <w:tcPr>
            <w:tcW w:w="2162" w:type="dxa"/>
            <w:tcBorders>
              <w:top w:val="nil"/>
              <w:left w:val="nil"/>
              <w:bottom w:val="nil"/>
              <w:right w:val="nil"/>
            </w:tcBorders>
          </w:tcPr>
          <w:p w14:paraId="3F91283D"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08/1997 – 12/1999  </w:t>
            </w:r>
          </w:p>
        </w:tc>
        <w:tc>
          <w:tcPr>
            <w:tcW w:w="7022" w:type="dxa"/>
            <w:tcBorders>
              <w:top w:val="nil"/>
              <w:left w:val="nil"/>
              <w:bottom w:val="nil"/>
              <w:right w:val="nil"/>
            </w:tcBorders>
          </w:tcPr>
          <w:p w14:paraId="3EC18912"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Master of Science (M.S.)  </w:t>
            </w:r>
          </w:p>
          <w:p w14:paraId="21B45A5F"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College of Education, Department of Kinesiology and Health Promotion </w:t>
            </w:r>
            <w:proofErr w:type="gramStart"/>
            <w:r w:rsidRPr="000F67F6">
              <w:rPr>
                <w:rFonts w:asciiTheme="minorHAnsi" w:hAnsiTheme="minorHAnsi" w:cstheme="minorHAnsi"/>
                <w:sz w:val="22"/>
              </w:rPr>
              <w:t>The</w:t>
            </w:r>
            <w:proofErr w:type="gramEnd"/>
            <w:r w:rsidRPr="000F67F6">
              <w:rPr>
                <w:rFonts w:asciiTheme="minorHAnsi" w:hAnsiTheme="minorHAnsi" w:cstheme="minorHAnsi"/>
                <w:sz w:val="22"/>
              </w:rPr>
              <w:t xml:space="preserve"> University of Kentucky, Lexington, Kentucky, U.S.A.   </w:t>
            </w:r>
          </w:p>
        </w:tc>
      </w:tr>
      <w:tr w:rsidR="009D5599" w:rsidRPr="000F67F6" w14:paraId="414DBA2B" w14:textId="77777777">
        <w:trPr>
          <w:trHeight w:val="298"/>
        </w:trPr>
        <w:tc>
          <w:tcPr>
            <w:tcW w:w="2162" w:type="dxa"/>
            <w:tcBorders>
              <w:top w:val="nil"/>
              <w:left w:val="nil"/>
              <w:bottom w:val="nil"/>
              <w:right w:val="nil"/>
            </w:tcBorders>
          </w:tcPr>
          <w:p w14:paraId="39DDB1EA" w14:textId="77777777" w:rsidR="009D5599" w:rsidRPr="000F67F6" w:rsidRDefault="00FB075D">
            <w:pPr>
              <w:spacing w:after="0" w:line="259" w:lineRule="auto"/>
              <w:ind w:left="36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7022" w:type="dxa"/>
            <w:tcBorders>
              <w:top w:val="nil"/>
              <w:left w:val="nil"/>
              <w:bottom w:val="nil"/>
              <w:right w:val="nil"/>
            </w:tcBorders>
          </w:tcPr>
          <w:p w14:paraId="08FF32D5"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p>
        </w:tc>
      </w:tr>
      <w:tr w:rsidR="009D5599" w:rsidRPr="000F67F6" w14:paraId="6181775B" w14:textId="77777777">
        <w:trPr>
          <w:trHeight w:val="1174"/>
        </w:trPr>
        <w:tc>
          <w:tcPr>
            <w:tcW w:w="2162" w:type="dxa"/>
            <w:tcBorders>
              <w:top w:val="nil"/>
              <w:left w:val="nil"/>
              <w:bottom w:val="nil"/>
              <w:right w:val="nil"/>
            </w:tcBorders>
          </w:tcPr>
          <w:p w14:paraId="5DEBE494"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09/1991 – 12/1995  </w:t>
            </w:r>
          </w:p>
        </w:tc>
        <w:tc>
          <w:tcPr>
            <w:tcW w:w="7022" w:type="dxa"/>
            <w:tcBorders>
              <w:top w:val="nil"/>
              <w:left w:val="nil"/>
              <w:bottom w:val="nil"/>
              <w:right w:val="nil"/>
            </w:tcBorders>
          </w:tcPr>
          <w:p w14:paraId="3DACDD41"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Bachelor of Human Kinetics (B.H.K)  </w:t>
            </w:r>
          </w:p>
          <w:p w14:paraId="2BB0D823"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Faculty of Human Kinetics  </w:t>
            </w:r>
          </w:p>
          <w:p w14:paraId="3A60822B"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The University of Windsor, Windsor, Ontario, Canada   </w:t>
            </w:r>
          </w:p>
          <w:p w14:paraId="236E8217"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i/>
                <w:sz w:val="22"/>
              </w:rPr>
              <w:t>Honors:</w:t>
            </w:r>
            <w:r w:rsidRPr="000F67F6">
              <w:rPr>
                <w:rFonts w:asciiTheme="minorHAnsi" w:hAnsiTheme="minorHAnsi" w:cstheme="minorHAnsi"/>
                <w:sz w:val="22"/>
              </w:rPr>
              <w:t xml:space="preserve"> Movement Science  </w:t>
            </w:r>
          </w:p>
        </w:tc>
      </w:tr>
    </w:tbl>
    <w:p w14:paraId="3ECCD771" w14:textId="77777777" w:rsidR="009D5599" w:rsidRPr="000F67F6" w:rsidRDefault="000D242F">
      <w:pPr>
        <w:spacing w:after="2"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5371EDC8" w14:textId="77777777" w:rsidR="000D242F" w:rsidRPr="000F67F6" w:rsidRDefault="000D242F">
      <w:pPr>
        <w:spacing w:after="2" w:line="259" w:lineRule="auto"/>
        <w:ind w:left="14" w:firstLine="0"/>
        <w:rPr>
          <w:rFonts w:asciiTheme="minorHAnsi" w:hAnsiTheme="minorHAnsi" w:cstheme="minorHAnsi"/>
          <w:sz w:val="22"/>
        </w:rPr>
      </w:pPr>
    </w:p>
    <w:p w14:paraId="54BBE26E" w14:textId="77777777" w:rsidR="009D5599" w:rsidRPr="000F67F6" w:rsidRDefault="00FB075D">
      <w:pPr>
        <w:pStyle w:val="Heading1"/>
        <w:ind w:left="9"/>
        <w:rPr>
          <w:rFonts w:asciiTheme="minorHAnsi" w:hAnsiTheme="minorHAnsi" w:cstheme="minorHAnsi"/>
          <w:sz w:val="22"/>
        </w:rPr>
      </w:pPr>
      <w:r w:rsidRPr="000F67F6">
        <w:rPr>
          <w:rFonts w:asciiTheme="minorHAnsi" w:hAnsiTheme="minorHAnsi" w:cstheme="minorHAnsi"/>
          <w:sz w:val="22"/>
        </w:rPr>
        <w:t xml:space="preserve">B. EMPLOYMENT HISTORY  </w:t>
      </w:r>
    </w:p>
    <w:p w14:paraId="46EA6875"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tbl>
      <w:tblPr>
        <w:tblStyle w:val="TableGrid"/>
        <w:tblW w:w="7792" w:type="dxa"/>
        <w:tblInd w:w="14" w:type="dxa"/>
        <w:tblLook w:val="04A0" w:firstRow="1" w:lastRow="0" w:firstColumn="1" w:lastColumn="0" w:noHBand="0" w:noVBand="1"/>
      </w:tblPr>
      <w:tblGrid>
        <w:gridCol w:w="2162"/>
        <w:gridCol w:w="5630"/>
      </w:tblGrid>
      <w:tr w:rsidR="009D5599" w:rsidRPr="000F67F6" w14:paraId="671DF420" w14:textId="77777777">
        <w:trPr>
          <w:trHeight w:val="1107"/>
        </w:trPr>
        <w:tc>
          <w:tcPr>
            <w:tcW w:w="2162" w:type="dxa"/>
            <w:tcBorders>
              <w:top w:val="nil"/>
              <w:left w:val="nil"/>
              <w:bottom w:val="nil"/>
              <w:right w:val="nil"/>
            </w:tcBorders>
          </w:tcPr>
          <w:p w14:paraId="29B629D2" w14:textId="77777777" w:rsidR="009D5599" w:rsidRPr="000F67F6" w:rsidRDefault="00FB075D">
            <w:pPr>
              <w:spacing w:after="525" w:line="259" w:lineRule="auto"/>
              <w:ind w:left="0" w:firstLine="0"/>
              <w:rPr>
                <w:rFonts w:asciiTheme="minorHAnsi" w:hAnsiTheme="minorHAnsi" w:cstheme="minorHAnsi"/>
                <w:sz w:val="22"/>
              </w:rPr>
            </w:pPr>
            <w:r w:rsidRPr="000F67F6">
              <w:rPr>
                <w:rFonts w:asciiTheme="minorHAnsi" w:hAnsiTheme="minorHAnsi" w:cstheme="minorHAnsi"/>
                <w:sz w:val="22"/>
              </w:rPr>
              <w:t xml:space="preserve">09/2018 – present  </w:t>
            </w:r>
          </w:p>
          <w:p w14:paraId="4C6F248C"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p>
        </w:tc>
        <w:tc>
          <w:tcPr>
            <w:tcW w:w="5630" w:type="dxa"/>
            <w:tcBorders>
              <w:top w:val="nil"/>
              <w:left w:val="nil"/>
              <w:bottom w:val="nil"/>
              <w:right w:val="nil"/>
            </w:tcBorders>
          </w:tcPr>
          <w:p w14:paraId="5ED9DEBB"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Assistant Professor  </w:t>
            </w:r>
          </w:p>
          <w:p w14:paraId="67429DE6"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Counselling, Health and Kinesiology  </w:t>
            </w:r>
          </w:p>
          <w:p w14:paraId="01B064F6"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Texas A&amp;M University – San Antonio, Texas, USA  </w:t>
            </w:r>
          </w:p>
        </w:tc>
      </w:tr>
      <w:tr w:rsidR="009D5599" w:rsidRPr="000F67F6" w14:paraId="51C24390" w14:textId="77777777">
        <w:trPr>
          <w:trHeight w:val="1190"/>
        </w:trPr>
        <w:tc>
          <w:tcPr>
            <w:tcW w:w="2162" w:type="dxa"/>
            <w:tcBorders>
              <w:top w:val="nil"/>
              <w:left w:val="nil"/>
              <w:bottom w:val="nil"/>
              <w:right w:val="nil"/>
            </w:tcBorders>
          </w:tcPr>
          <w:p w14:paraId="032B69C4"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09/2013 – 6/2018  </w:t>
            </w:r>
          </w:p>
        </w:tc>
        <w:tc>
          <w:tcPr>
            <w:tcW w:w="5630" w:type="dxa"/>
            <w:tcBorders>
              <w:top w:val="nil"/>
              <w:left w:val="nil"/>
              <w:bottom w:val="nil"/>
              <w:right w:val="nil"/>
            </w:tcBorders>
          </w:tcPr>
          <w:p w14:paraId="33852B2B"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Assistant Professor  </w:t>
            </w:r>
          </w:p>
          <w:p w14:paraId="16D5D57C"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Health and Sport Sciences  </w:t>
            </w:r>
          </w:p>
          <w:p w14:paraId="246BBDC1" w14:textId="02FB14F0" w:rsidR="009D5599" w:rsidRPr="000F67F6" w:rsidRDefault="00FB075D">
            <w:pPr>
              <w:tabs>
                <w:tab w:val="right" w:pos="5630"/>
              </w:tabs>
              <w:spacing w:after="4" w:line="259" w:lineRule="auto"/>
              <w:ind w:left="0" w:firstLine="0"/>
              <w:rPr>
                <w:rFonts w:asciiTheme="minorHAnsi" w:hAnsiTheme="minorHAnsi" w:cstheme="minorHAnsi"/>
                <w:sz w:val="22"/>
              </w:rPr>
            </w:pPr>
            <w:r w:rsidRPr="000F67F6">
              <w:rPr>
                <w:rFonts w:asciiTheme="minorHAnsi" w:hAnsiTheme="minorHAnsi" w:cstheme="minorHAnsi"/>
                <w:sz w:val="22"/>
              </w:rPr>
              <w:t xml:space="preserve">University of </w:t>
            </w:r>
            <w:r w:rsidR="00B5389E" w:rsidRPr="000F67F6">
              <w:rPr>
                <w:rFonts w:asciiTheme="minorHAnsi" w:hAnsiTheme="minorHAnsi" w:cstheme="minorHAnsi"/>
                <w:sz w:val="22"/>
              </w:rPr>
              <w:t xml:space="preserve">Louisville, </w:t>
            </w:r>
            <w:r w:rsidRPr="000F67F6">
              <w:rPr>
                <w:rFonts w:asciiTheme="minorHAnsi" w:hAnsiTheme="minorHAnsi" w:cstheme="minorHAnsi"/>
                <w:sz w:val="22"/>
              </w:rPr>
              <w:t xml:space="preserve">Louisville, Kentucky, USA </w:t>
            </w:r>
          </w:p>
          <w:p w14:paraId="545B686F"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p>
        </w:tc>
      </w:tr>
      <w:tr w:rsidR="009D5599" w:rsidRPr="000F67F6" w14:paraId="4074DECC" w14:textId="77777777">
        <w:trPr>
          <w:trHeight w:val="298"/>
        </w:trPr>
        <w:tc>
          <w:tcPr>
            <w:tcW w:w="2162" w:type="dxa"/>
            <w:tcBorders>
              <w:top w:val="nil"/>
              <w:left w:val="nil"/>
              <w:bottom w:val="nil"/>
              <w:right w:val="nil"/>
            </w:tcBorders>
          </w:tcPr>
          <w:p w14:paraId="24A6D1F7"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09/2007 – 08/2013  </w:t>
            </w:r>
          </w:p>
        </w:tc>
        <w:tc>
          <w:tcPr>
            <w:tcW w:w="5630" w:type="dxa"/>
            <w:tcBorders>
              <w:top w:val="nil"/>
              <w:left w:val="nil"/>
              <w:bottom w:val="nil"/>
              <w:right w:val="nil"/>
            </w:tcBorders>
          </w:tcPr>
          <w:p w14:paraId="2ED1C4BA"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Assistant Professor</w:t>
            </w:r>
            <w:r w:rsidRPr="000F67F6">
              <w:rPr>
                <w:rFonts w:asciiTheme="minorHAnsi" w:hAnsiTheme="minorHAnsi" w:cstheme="minorHAnsi"/>
                <w:b/>
                <w:sz w:val="22"/>
              </w:rPr>
              <w:t xml:space="preserve"> </w:t>
            </w:r>
            <w:r w:rsidRPr="000F67F6">
              <w:rPr>
                <w:rFonts w:asciiTheme="minorHAnsi" w:hAnsiTheme="minorHAnsi" w:cstheme="minorHAnsi"/>
                <w:sz w:val="22"/>
              </w:rPr>
              <w:t xml:space="preserve"> </w:t>
            </w:r>
          </w:p>
        </w:tc>
      </w:tr>
      <w:tr w:rsidR="009D5599" w:rsidRPr="000F67F6" w14:paraId="0859CF1D" w14:textId="77777777">
        <w:trPr>
          <w:trHeight w:val="298"/>
        </w:trPr>
        <w:tc>
          <w:tcPr>
            <w:tcW w:w="2162" w:type="dxa"/>
            <w:tcBorders>
              <w:top w:val="nil"/>
              <w:left w:val="nil"/>
              <w:bottom w:val="nil"/>
              <w:right w:val="nil"/>
            </w:tcBorders>
          </w:tcPr>
          <w:p w14:paraId="5E942009"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b/>
                <w:sz w:val="22"/>
              </w:rPr>
              <w:t xml:space="preserve">  </w:t>
            </w:r>
            <w:r w:rsidRPr="000F67F6">
              <w:rPr>
                <w:rFonts w:asciiTheme="minorHAnsi" w:hAnsiTheme="minorHAnsi" w:cstheme="minorHAnsi"/>
                <w:b/>
                <w:sz w:val="22"/>
              </w:rPr>
              <w:tab/>
              <w:t xml:space="preserve">  </w:t>
            </w:r>
            <w:r w:rsidRPr="000F67F6">
              <w:rPr>
                <w:rFonts w:asciiTheme="minorHAnsi" w:hAnsiTheme="minorHAnsi" w:cstheme="minorHAnsi"/>
                <w:b/>
                <w:sz w:val="22"/>
              </w:rPr>
              <w:tab/>
              <w:t xml:space="preserve"> </w:t>
            </w:r>
            <w:r w:rsidRPr="000F67F6">
              <w:rPr>
                <w:rFonts w:asciiTheme="minorHAnsi" w:hAnsiTheme="minorHAnsi" w:cstheme="minorHAnsi"/>
                <w:sz w:val="22"/>
              </w:rPr>
              <w:t xml:space="preserve"> </w:t>
            </w:r>
          </w:p>
        </w:tc>
        <w:tc>
          <w:tcPr>
            <w:tcW w:w="5630" w:type="dxa"/>
            <w:tcBorders>
              <w:top w:val="nil"/>
              <w:left w:val="nil"/>
              <w:bottom w:val="nil"/>
              <w:right w:val="nil"/>
            </w:tcBorders>
          </w:tcPr>
          <w:p w14:paraId="739DD0A2"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Graduate Center for Gerontology  </w:t>
            </w:r>
          </w:p>
        </w:tc>
      </w:tr>
      <w:tr w:rsidR="009D5599" w:rsidRPr="000F67F6" w14:paraId="29289346" w14:textId="77777777">
        <w:trPr>
          <w:trHeight w:val="282"/>
        </w:trPr>
        <w:tc>
          <w:tcPr>
            <w:tcW w:w="2162" w:type="dxa"/>
            <w:tcBorders>
              <w:top w:val="nil"/>
              <w:left w:val="nil"/>
              <w:bottom w:val="nil"/>
              <w:right w:val="nil"/>
            </w:tcBorders>
          </w:tcPr>
          <w:p w14:paraId="786B538A"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5630" w:type="dxa"/>
            <w:tcBorders>
              <w:top w:val="nil"/>
              <w:left w:val="nil"/>
              <w:bottom w:val="nil"/>
              <w:right w:val="nil"/>
            </w:tcBorders>
          </w:tcPr>
          <w:p w14:paraId="4870C454" w14:textId="77777777" w:rsidR="009D5599" w:rsidRPr="000F67F6" w:rsidRDefault="00FB075D">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University of Kentucky, Lexington, Kentucky, U.S.A  </w:t>
            </w:r>
          </w:p>
        </w:tc>
      </w:tr>
    </w:tbl>
    <w:p w14:paraId="2F691B26" w14:textId="715C874A" w:rsidR="009D5599" w:rsidRPr="000F67F6" w:rsidRDefault="00FB075D" w:rsidP="007D0C4A">
      <w:pPr>
        <w:spacing w:after="0" w:line="263" w:lineRule="auto"/>
        <w:ind w:left="0" w:right="924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b/>
          <w:sz w:val="22"/>
        </w:rPr>
        <w:t xml:space="preserve"> </w:t>
      </w:r>
    </w:p>
    <w:p w14:paraId="6E4349DB" w14:textId="77777777" w:rsidR="009D5599" w:rsidRPr="000F67F6" w:rsidRDefault="00FB075D">
      <w:pPr>
        <w:pStyle w:val="Heading1"/>
        <w:ind w:left="9"/>
        <w:rPr>
          <w:rFonts w:asciiTheme="minorHAnsi" w:hAnsiTheme="minorHAnsi" w:cstheme="minorHAnsi"/>
          <w:sz w:val="22"/>
        </w:rPr>
      </w:pPr>
      <w:r w:rsidRPr="000F67F6">
        <w:rPr>
          <w:rFonts w:asciiTheme="minorHAnsi" w:hAnsiTheme="minorHAnsi" w:cstheme="minorHAnsi"/>
          <w:sz w:val="22"/>
        </w:rPr>
        <w:lastRenderedPageBreak/>
        <w:t xml:space="preserve">C. TEACHING  </w:t>
      </w:r>
    </w:p>
    <w:p w14:paraId="26755A96"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7F20E210"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t>Texas A&amp;M University – San Antonio:</w:t>
      </w:r>
      <w:r w:rsidRPr="000F67F6">
        <w:rPr>
          <w:rFonts w:asciiTheme="minorHAnsi" w:hAnsiTheme="minorHAnsi" w:cstheme="minorHAnsi"/>
          <w:sz w:val="22"/>
        </w:rPr>
        <w:t xml:space="preserve">   </w:t>
      </w:r>
    </w:p>
    <w:tbl>
      <w:tblPr>
        <w:tblStyle w:val="TableGrid"/>
        <w:tblW w:w="7554" w:type="dxa"/>
        <w:tblInd w:w="0" w:type="dxa"/>
        <w:tblLook w:val="04A0" w:firstRow="1" w:lastRow="0" w:firstColumn="1" w:lastColumn="0" w:noHBand="0" w:noVBand="1"/>
      </w:tblPr>
      <w:tblGrid>
        <w:gridCol w:w="2174"/>
        <w:gridCol w:w="5380"/>
      </w:tblGrid>
      <w:tr w:rsidR="00FB1393" w:rsidRPr="000F67F6" w14:paraId="49B1F3C4" w14:textId="77777777" w:rsidTr="0055100B">
        <w:trPr>
          <w:trHeight w:val="283"/>
        </w:trPr>
        <w:tc>
          <w:tcPr>
            <w:tcW w:w="2174" w:type="dxa"/>
          </w:tcPr>
          <w:p w14:paraId="69FCD06A" w14:textId="1F20CBFB"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2022</w:t>
            </w:r>
            <w:r w:rsidR="003032EF">
              <w:rPr>
                <w:rFonts w:asciiTheme="minorHAnsi" w:hAnsiTheme="minorHAnsi" w:cstheme="minorHAnsi"/>
                <w:sz w:val="22"/>
              </w:rPr>
              <w:t xml:space="preserve"> – present </w:t>
            </w:r>
          </w:p>
        </w:tc>
        <w:tc>
          <w:tcPr>
            <w:tcW w:w="5380" w:type="dxa"/>
          </w:tcPr>
          <w:p w14:paraId="22D4684C" w14:textId="6DCED40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B1393" w:rsidRPr="000F67F6" w14:paraId="6061C184" w14:textId="77777777" w:rsidTr="0055100B">
        <w:trPr>
          <w:trHeight w:val="283"/>
        </w:trPr>
        <w:tc>
          <w:tcPr>
            <w:tcW w:w="2174" w:type="dxa"/>
          </w:tcPr>
          <w:p w14:paraId="06FA2ECB" w14:textId="40E83589"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5380" w:type="dxa"/>
          </w:tcPr>
          <w:p w14:paraId="46E1D2D3" w14:textId="7A3116A6"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EDKN4324: Exercise Chronic Disease and Disability </w:t>
            </w:r>
          </w:p>
        </w:tc>
      </w:tr>
      <w:tr w:rsidR="00FB1393" w:rsidRPr="000F67F6" w14:paraId="3EBF45A2" w14:textId="77777777" w:rsidTr="0055100B">
        <w:trPr>
          <w:trHeight w:val="283"/>
        </w:trPr>
        <w:tc>
          <w:tcPr>
            <w:tcW w:w="2174" w:type="dxa"/>
          </w:tcPr>
          <w:p w14:paraId="5D0B7619" w14:textId="77777777" w:rsidR="00FB1393" w:rsidRPr="000F67F6" w:rsidRDefault="00FB1393" w:rsidP="00FB1393">
            <w:pPr>
              <w:spacing w:after="6"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p w14:paraId="59317093" w14:textId="14F42799" w:rsidR="00FB1393" w:rsidRPr="000F67F6" w:rsidRDefault="00FB1393" w:rsidP="00FB1393">
            <w:pPr>
              <w:spacing w:after="0" w:line="259" w:lineRule="auto"/>
              <w:ind w:left="0" w:firstLine="0"/>
              <w:rPr>
                <w:rFonts w:asciiTheme="minorHAnsi" w:hAnsiTheme="minorHAnsi" w:cstheme="minorHAnsi"/>
                <w:sz w:val="22"/>
              </w:rPr>
            </w:pPr>
          </w:p>
        </w:tc>
        <w:tc>
          <w:tcPr>
            <w:tcW w:w="5380" w:type="dxa"/>
          </w:tcPr>
          <w:p w14:paraId="58B8A5D8" w14:textId="77D62B85"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Counselling, Health and Kinesiology </w:t>
            </w:r>
          </w:p>
        </w:tc>
      </w:tr>
      <w:tr w:rsidR="00FB1393" w:rsidRPr="000F67F6" w14:paraId="1691E0DE" w14:textId="77777777" w:rsidTr="0055100B">
        <w:trPr>
          <w:trHeight w:val="283"/>
        </w:trPr>
        <w:tc>
          <w:tcPr>
            <w:tcW w:w="2174" w:type="dxa"/>
          </w:tcPr>
          <w:p w14:paraId="2B8D7B25" w14:textId="2308FDA8"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2021 – present  </w:t>
            </w:r>
          </w:p>
        </w:tc>
        <w:tc>
          <w:tcPr>
            <w:tcW w:w="5380" w:type="dxa"/>
          </w:tcPr>
          <w:p w14:paraId="6DBA13AE" w14:textId="18E5B283"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B1393" w:rsidRPr="000F67F6" w14:paraId="27EDEE76" w14:textId="77777777" w:rsidTr="0055100B">
        <w:trPr>
          <w:trHeight w:val="299"/>
        </w:trPr>
        <w:tc>
          <w:tcPr>
            <w:tcW w:w="2174" w:type="dxa"/>
          </w:tcPr>
          <w:p w14:paraId="756C526D"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5380" w:type="dxa"/>
          </w:tcPr>
          <w:p w14:paraId="57A31F20"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EDKN5338: Statistical Analysis of Research Data </w:t>
            </w:r>
          </w:p>
        </w:tc>
      </w:tr>
      <w:tr w:rsidR="00FB1393" w:rsidRPr="000F67F6" w14:paraId="76BD263D" w14:textId="77777777" w:rsidTr="0055100B">
        <w:trPr>
          <w:trHeight w:val="599"/>
        </w:trPr>
        <w:tc>
          <w:tcPr>
            <w:tcW w:w="2174" w:type="dxa"/>
          </w:tcPr>
          <w:p w14:paraId="6DE1E48E" w14:textId="77777777" w:rsidR="00FB1393" w:rsidRPr="000F67F6" w:rsidRDefault="00FB1393" w:rsidP="00FB1393">
            <w:pPr>
              <w:spacing w:after="6"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p w14:paraId="0E0A0490"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p>
        </w:tc>
        <w:tc>
          <w:tcPr>
            <w:tcW w:w="5380" w:type="dxa"/>
          </w:tcPr>
          <w:p w14:paraId="315DCE39"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Counselling, Health and Kinesiology </w:t>
            </w:r>
          </w:p>
        </w:tc>
      </w:tr>
      <w:tr w:rsidR="00FB1393" w:rsidRPr="000F67F6" w14:paraId="513AB941" w14:textId="77777777" w:rsidTr="0055100B">
        <w:trPr>
          <w:trHeight w:val="299"/>
        </w:trPr>
        <w:tc>
          <w:tcPr>
            <w:tcW w:w="2174" w:type="dxa"/>
          </w:tcPr>
          <w:p w14:paraId="5170E194"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2019 – present   </w:t>
            </w:r>
          </w:p>
        </w:tc>
        <w:tc>
          <w:tcPr>
            <w:tcW w:w="5380" w:type="dxa"/>
          </w:tcPr>
          <w:p w14:paraId="728AC880"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B1393" w:rsidRPr="000F67F6" w14:paraId="16D1C136" w14:textId="77777777" w:rsidTr="0055100B">
        <w:trPr>
          <w:trHeight w:val="299"/>
        </w:trPr>
        <w:tc>
          <w:tcPr>
            <w:tcW w:w="2174" w:type="dxa"/>
          </w:tcPr>
          <w:p w14:paraId="54E1DC09"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5380" w:type="dxa"/>
          </w:tcPr>
          <w:p w14:paraId="77C334E9" w14:textId="77777777" w:rsidR="00FB1393" w:rsidRPr="000F67F6" w:rsidRDefault="00FB1393" w:rsidP="00FB1393">
            <w:pPr>
              <w:spacing w:after="0" w:line="259" w:lineRule="auto"/>
              <w:ind w:left="2" w:firstLine="0"/>
              <w:rPr>
                <w:rFonts w:asciiTheme="minorHAnsi" w:hAnsiTheme="minorHAnsi" w:cstheme="minorHAnsi"/>
                <w:sz w:val="22"/>
              </w:rPr>
            </w:pPr>
            <w:r w:rsidRPr="000F67F6">
              <w:rPr>
                <w:rFonts w:asciiTheme="minorHAnsi" w:hAnsiTheme="minorHAnsi" w:cstheme="minorHAnsi"/>
                <w:sz w:val="22"/>
              </w:rPr>
              <w:t xml:space="preserve">EDKN 4417: Advance Physiology of Exercise  </w:t>
            </w:r>
          </w:p>
        </w:tc>
      </w:tr>
      <w:tr w:rsidR="00FB1393" w:rsidRPr="000F67F6" w14:paraId="186AAFE8" w14:textId="77777777" w:rsidTr="0055100B">
        <w:trPr>
          <w:trHeight w:val="596"/>
        </w:trPr>
        <w:tc>
          <w:tcPr>
            <w:tcW w:w="2174" w:type="dxa"/>
          </w:tcPr>
          <w:p w14:paraId="07EE041F" w14:textId="77777777" w:rsidR="00FB1393" w:rsidRPr="000F67F6" w:rsidRDefault="00FB1393" w:rsidP="00FB1393">
            <w:pPr>
              <w:spacing w:after="4"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p w14:paraId="5120C206"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tc>
        <w:tc>
          <w:tcPr>
            <w:tcW w:w="5380" w:type="dxa"/>
          </w:tcPr>
          <w:p w14:paraId="70C032D3"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Counselling, Health and Kinesiology  </w:t>
            </w:r>
          </w:p>
        </w:tc>
      </w:tr>
      <w:tr w:rsidR="00FB1393" w:rsidRPr="000F67F6" w14:paraId="1FF7C024" w14:textId="77777777" w:rsidTr="0055100B">
        <w:trPr>
          <w:trHeight w:val="298"/>
        </w:trPr>
        <w:tc>
          <w:tcPr>
            <w:tcW w:w="2174" w:type="dxa"/>
          </w:tcPr>
          <w:p w14:paraId="4FEB1672"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2019 – present  </w:t>
            </w:r>
          </w:p>
        </w:tc>
        <w:tc>
          <w:tcPr>
            <w:tcW w:w="5380" w:type="dxa"/>
          </w:tcPr>
          <w:p w14:paraId="08C8F1FA"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B1393" w:rsidRPr="000F67F6" w14:paraId="26082816" w14:textId="77777777" w:rsidTr="0055100B">
        <w:trPr>
          <w:trHeight w:val="298"/>
        </w:trPr>
        <w:tc>
          <w:tcPr>
            <w:tcW w:w="2174" w:type="dxa"/>
          </w:tcPr>
          <w:p w14:paraId="7E92E104"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5380" w:type="dxa"/>
          </w:tcPr>
          <w:p w14:paraId="63CF62A4"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EDKN 3315: Functional Anatomy  </w:t>
            </w:r>
          </w:p>
        </w:tc>
      </w:tr>
      <w:tr w:rsidR="00FB1393" w:rsidRPr="000F67F6" w14:paraId="5CAD36EF" w14:textId="77777777" w:rsidTr="0055100B">
        <w:trPr>
          <w:trHeight w:val="595"/>
        </w:trPr>
        <w:tc>
          <w:tcPr>
            <w:tcW w:w="2174" w:type="dxa"/>
          </w:tcPr>
          <w:p w14:paraId="21F6AD29" w14:textId="77777777" w:rsidR="00FB1393" w:rsidRPr="000F67F6" w:rsidRDefault="00FB1393" w:rsidP="00FB1393">
            <w:pPr>
              <w:spacing w:after="4" w:line="259" w:lineRule="auto"/>
              <w:ind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p w14:paraId="0F5DB738"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tc>
        <w:tc>
          <w:tcPr>
            <w:tcW w:w="5380" w:type="dxa"/>
          </w:tcPr>
          <w:p w14:paraId="194A9119"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Counselling, Health and Kinesiology </w:t>
            </w:r>
          </w:p>
        </w:tc>
      </w:tr>
      <w:tr w:rsidR="00FB1393" w:rsidRPr="000F67F6" w14:paraId="221550BC" w14:textId="77777777" w:rsidTr="0055100B">
        <w:trPr>
          <w:trHeight w:val="298"/>
        </w:trPr>
        <w:tc>
          <w:tcPr>
            <w:tcW w:w="2174" w:type="dxa"/>
          </w:tcPr>
          <w:p w14:paraId="7C215A45"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2019 – present  </w:t>
            </w:r>
          </w:p>
        </w:tc>
        <w:tc>
          <w:tcPr>
            <w:tcW w:w="5380" w:type="dxa"/>
          </w:tcPr>
          <w:p w14:paraId="2690F50A"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B1393" w:rsidRPr="000F67F6" w14:paraId="4040CD9B" w14:textId="77777777" w:rsidTr="0055100B">
        <w:trPr>
          <w:trHeight w:val="299"/>
        </w:trPr>
        <w:tc>
          <w:tcPr>
            <w:tcW w:w="2174" w:type="dxa"/>
          </w:tcPr>
          <w:p w14:paraId="26C6F671"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5380" w:type="dxa"/>
          </w:tcPr>
          <w:p w14:paraId="39E92518"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EDKN 5333: Seminar in Selected Topics </w:t>
            </w:r>
          </w:p>
        </w:tc>
      </w:tr>
      <w:tr w:rsidR="00FB1393" w:rsidRPr="000F67F6" w14:paraId="3C262054" w14:textId="77777777" w:rsidTr="0055100B">
        <w:trPr>
          <w:trHeight w:val="596"/>
        </w:trPr>
        <w:tc>
          <w:tcPr>
            <w:tcW w:w="2174" w:type="dxa"/>
          </w:tcPr>
          <w:p w14:paraId="111C7C84" w14:textId="77777777" w:rsidR="00FB1393" w:rsidRPr="000F67F6" w:rsidRDefault="00FB1393" w:rsidP="00FB1393">
            <w:pPr>
              <w:spacing w:after="4" w:line="259" w:lineRule="auto"/>
              <w:ind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p w14:paraId="0CE19931"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tc>
        <w:tc>
          <w:tcPr>
            <w:tcW w:w="5380" w:type="dxa"/>
          </w:tcPr>
          <w:p w14:paraId="45BE99FC"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Counselling, Health and Kinesiology </w:t>
            </w:r>
          </w:p>
        </w:tc>
      </w:tr>
      <w:tr w:rsidR="00FB1393" w:rsidRPr="000F67F6" w14:paraId="6B0B0EAA" w14:textId="77777777" w:rsidTr="0055100B">
        <w:trPr>
          <w:trHeight w:val="298"/>
        </w:trPr>
        <w:tc>
          <w:tcPr>
            <w:tcW w:w="2174" w:type="dxa"/>
          </w:tcPr>
          <w:p w14:paraId="1DB310CE" w14:textId="3BD990F7" w:rsidR="00FB1393" w:rsidRPr="000F67F6" w:rsidRDefault="00FB1393" w:rsidP="00FB1393">
            <w:pPr>
              <w:tabs>
                <w:tab w:val="center" w:pos="1454"/>
              </w:tabs>
              <w:spacing w:after="0" w:line="259" w:lineRule="auto"/>
              <w:ind w:left="0" w:firstLine="0"/>
              <w:rPr>
                <w:rFonts w:asciiTheme="minorHAnsi" w:hAnsiTheme="minorHAnsi" w:cstheme="minorHAnsi"/>
                <w:sz w:val="22"/>
              </w:rPr>
            </w:pPr>
            <w:r w:rsidRPr="000F67F6">
              <w:rPr>
                <w:rFonts w:asciiTheme="minorHAnsi" w:hAnsiTheme="minorHAnsi" w:cstheme="minorHAnsi"/>
                <w:sz w:val="22"/>
              </w:rPr>
              <w:t>2019</w:t>
            </w:r>
            <w:r w:rsidR="0076391A" w:rsidRPr="000F67F6">
              <w:rPr>
                <w:rFonts w:asciiTheme="minorHAnsi" w:hAnsiTheme="minorHAnsi" w:cstheme="minorHAnsi"/>
                <w:sz w:val="22"/>
              </w:rPr>
              <w:t xml:space="preserve"> – present </w:t>
            </w: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p>
        </w:tc>
        <w:tc>
          <w:tcPr>
            <w:tcW w:w="5380" w:type="dxa"/>
          </w:tcPr>
          <w:p w14:paraId="799883F4"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B1393" w:rsidRPr="000F67F6" w14:paraId="35ADC874" w14:textId="77777777" w:rsidTr="0055100B">
        <w:trPr>
          <w:trHeight w:val="298"/>
        </w:trPr>
        <w:tc>
          <w:tcPr>
            <w:tcW w:w="2174" w:type="dxa"/>
          </w:tcPr>
          <w:p w14:paraId="223E86AC" w14:textId="77777777" w:rsidR="00FB1393" w:rsidRPr="000F67F6" w:rsidRDefault="00FB1393" w:rsidP="00FB1393">
            <w:pPr>
              <w:spacing w:after="0" w:line="259" w:lineRule="auto"/>
              <w:ind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5380" w:type="dxa"/>
          </w:tcPr>
          <w:p w14:paraId="53C13226"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EDKN 5305: Graduate Research Project </w:t>
            </w:r>
          </w:p>
        </w:tc>
      </w:tr>
      <w:tr w:rsidR="00FB1393" w:rsidRPr="000F67F6" w14:paraId="560E2706" w14:textId="77777777" w:rsidTr="0055100B">
        <w:trPr>
          <w:trHeight w:val="595"/>
        </w:trPr>
        <w:tc>
          <w:tcPr>
            <w:tcW w:w="2174" w:type="dxa"/>
          </w:tcPr>
          <w:p w14:paraId="66EFCC27" w14:textId="77777777" w:rsidR="00FB1393" w:rsidRPr="000F67F6" w:rsidRDefault="00FB1393" w:rsidP="00FB1393">
            <w:pPr>
              <w:spacing w:after="4" w:line="259" w:lineRule="auto"/>
              <w:ind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p w14:paraId="1877CEFC"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tc>
        <w:tc>
          <w:tcPr>
            <w:tcW w:w="5380" w:type="dxa"/>
          </w:tcPr>
          <w:p w14:paraId="474C52B8"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Counselling, Health and Kinesiology </w:t>
            </w:r>
          </w:p>
        </w:tc>
      </w:tr>
      <w:tr w:rsidR="00FB1393" w:rsidRPr="000F67F6" w14:paraId="341C8AA4" w14:textId="77777777" w:rsidTr="0055100B">
        <w:trPr>
          <w:trHeight w:val="298"/>
        </w:trPr>
        <w:tc>
          <w:tcPr>
            <w:tcW w:w="2174" w:type="dxa"/>
          </w:tcPr>
          <w:p w14:paraId="77FBE446"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2018 – present   </w:t>
            </w:r>
          </w:p>
        </w:tc>
        <w:tc>
          <w:tcPr>
            <w:tcW w:w="5380" w:type="dxa"/>
          </w:tcPr>
          <w:p w14:paraId="15713C21"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B1393" w:rsidRPr="000F67F6" w14:paraId="62AE7DD5" w14:textId="77777777" w:rsidTr="0055100B">
        <w:trPr>
          <w:trHeight w:val="894"/>
        </w:trPr>
        <w:tc>
          <w:tcPr>
            <w:tcW w:w="2174" w:type="dxa"/>
          </w:tcPr>
          <w:p w14:paraId="45FF8873" w14:textId="77777777" w:rsidR="00FB1393" w:rsidRPr="000F67F6" w:rsidRDefault="00FB1393" w:rsidP="00FB1393">
            <w:pPr>
              <w:spacing w:after="301"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p w14:paraId="77227991"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tc>
        <w:tc>
          <w:tcPr>
            <w:tcW w:w="5380" w:type="dxa"/>
          </w:tcPr>
          <w:p w14:paraId="009EAF0F"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EDKN 5333: Performance in Environmental </w:t>
            </w:r>
            <w:proofErr w:type="gramStart"/>
            <w:r w:rsidRPr="000F67F6">
              <w:rPr>
                <w:rFonts w:asciiTheme="minorHAnsi" w:hAnsiTheme="minorHAnsi" w:cstheme="minorHAnsi"/>
                <w:sz w:val="22"/>
              </w:rPr>
              <w:t>Extremes  Department</w:t>
            </w:r>
            <w:proofErr w:type="gramEnd"/>
            <w:r w:rsidRPr="000F67F6">
              <w:rPr>
                <w:rFonts w:asciiTheme="minorHAnsi" w:hAnsiTheme="minorHAnsi" w:cstheme="minorHAnsi"/>
                <w:sz w:val="22"/>
              </w:rPr>
              <w:t xml:space="preserve"> of Counselling, Health and Kinesiology </w:t>
            </w:r>
          </w:p>
        </w:tc>
      </w:tr>
      <w:tr w:rsidR="00FB1393" w:rsidRPr="000F67F6" w14:paraId="04D5B28C" w14:textId="77777777" w:rsidTr="0055100B">
        <w:trPr>
          <w:trHeight w:val="878"/>
        </w:trPr>
        <w:tc>
          <w:tcPr>
            <w:tcW w:w="2174" w:type="dxa"/>
          </w:tcPr>
          <w:p w14:paraId="5B1E34BD" w14:textId="77777777" w:rsidR="00FB1393" w:rsidRPr="000F67F6" w:rsidRDefault="00FB1393" w:rsidP="00FB1393">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2018 – present   </w:t>
            </w:r>
          </w:p>
        </w:tc>
        <w:tc>
          <w:tcPr>
            <w:tcW w:w="5380" w:type="dxa"/>
          </w:tcPr>
          <w:p w14:paraId="30DA0C3B"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p w14:paraId="3813F78B"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EDKN 3426: Basic Physiology of Exercise </w:t>
            </w:r>
          </w:p>
          <w:p w14:paraId="710C6D9A" w14:textId="77777777" w:rsidR="00FB1393" w:rsidRPr="000F67F6" w:rsidRDefault="00FB1393" w:rsidP="00FB1393">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Counselling, Health and Kinesiology </w:t>
            </w:r>
          </w:p>
        </w:tc>
      </w:tr>
    </w:tbl>
    <w:p w14:paraId="2AFD636B" w14:textId="77777777" w:rsidR="0055100B" w:rsidRPr="000F67F6" w:rsidRDefault="0055100B" w:rsidP="0055100B">
      <w:pPr>
        <w:spacing w:after="0" w:line="259" w:lineRule="auto"/>
        <w:ind w:left="14" w:firstLine="0"/>
        <w:rPr>
          <w:rFonts w:asciiTheme="minorHAnsi" w:hAnsiTheme="minorHAnsi" w:cstheme="minorHAnsi"/>
          <w:sz w:val="22"/>
          <w:u w:val="single" w:color="000000"/>
        </w:rPr>
      </w:pPr>
    </w:p>
    <w:p w14:paraId="37AE45D5"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t>University of Louisville:</w:t>
      </w:r>
      <w:r w:rsidRPr="000F67F6">
        <w:rPr>
          <w:rFonts w:asciiTheme="minorHAnsi" w:hAnsiTheme="minorHAnsi" w:cstheme="minorHAnsi"/>
          <w:sz w:val="22"/>
        </w:rPr>
        <w:t xml:space="preserve">  </w:t>
      </w:r>
    </w:p>
    <w:tbl>
      <w:tblPr>
        <w:tblStyle w:val="TableGrid"/>
        <w:tblW w:w="7554" w:type="dxa"/>
        <w:tblInd w:w="0" w:type="dxa"/>
        <w:tblLook w:val="04A0" w:firstRow="1" w:lastRow="0" w:firstColumn="1" w:lastColumn="0" w:noHBand="0" w:noVBand="1"/>
      </w:tblPr>
      <w:tblGrid>
        <w:gridCol w:w="2174"/>
        <w:gridCol w:w="5380"/>
      </w:tblGrid>
      <w:tr w:rsidR="00FE54AF" w:rsidRPr="000F67F6" w14:paraId="50B19E6C" w14:textId="77777777" w:rsidTr="006E5BF9">
        <w:trPr>
          <w:trHeight w:val="283"/>
        </w:trPr>
        <w:tc>
          <w:tcPr>
            <w:tcW w:w="2174" w:type="dxa"/>
          </w:tcPr>
          <w:p w14:paraId="517E5288" w14:textId="64CC01A5" w:rsidR="00FE54AF" w:rsidRPr="000F67F6" w:rsidRDefault="00FE54AF"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2017 – 2018  </w:t>
            </w:r>
          </w:p>
        </w:tc>
        <w:tc>
          <w:tcPr>
            <w:tcW w:w="5380" w:type="dxa"/>
          </w:tcPr>
          <w:p w14:paraId="7630FEF3" w14:textId="77777777" w:rsidR="00FE54AF" w:rsidRPr="000F67F6" w:rsidRDefault="00FE54AF"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E54AF" w:rsidRPr="000F67F6" w14:paraId="369C18EB" w14:textId="77777777" w:rsidTr="006E5BF9">
        <w:trPr>
          <w:trHeight w:val="283"/>
        </w:trPr>
        <w:tc>
          <w:tcPr>
            <w:tcW w:w="2174" w:type="dxa"/>
          </w:tcPr>
          <w:p w14:paraId="49176FAC" w14:textId="77777777" w:rsidR="00FE54AF" w:rsidRPr="000F67F6" w:rsidRDefault="00FE54AF"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 </w:t>
            </w:r>
          </w:p>
        </w:tc>
        <w:tc>
          <w:tcPr>
            <w:tcW w:w="5380" w:type="dxa"/>
          </w:tcPr>
          <w:p w14:paraId="2323FC8B" w14:textId="1CCEE5FA" w:rsidR="00FE54AF" w:rsidRPr="000F67F6" w:rsidRDefault="00FE54AF"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HSS394: Foundations of Exercise Physiology  </w:t>
            </w:r>
          </w:p>
        </w:tc>
      </w:tr>
      <w:tr w:rsidR="00FE54AF" w:rsidRPr="000F67F6" w14:paraId="0AE15257" w14:textId="77777777" w:rsidTr="006E5BF9">
        <w:trPr>
          <w:trHeight w:val="283"/>
        </w:trPr>
        <w:tc>
          <w:tcPr>
            <w:tcW w:w="2174" w:type="dxa"/>
          </w:tcPr>
          <w:p w14:paraId="230D5D2A" w14:textId="357F32D8"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52BBD4D8" w14:textId="51CA33BC" w:rsidR="00FE54AF" w:rsidRPr="000F67F6" w:rsidRDefault="00FE54AF" w:rsidP="00FE54AF">
            <w:pPr>
              <w:spacing w:after="0" w:line="259" w:lineRule="auto"/>
              <w:ind w:left="0" w:firstLine="0"/>
              <w:rPr>
                <w:rFonts w:asciiTheme="minorHAnsi" w:hAnsiTheme="minorHAnsi" w:cstheme="minorHAnsi"/>
                <w:sz w:val="22"/>
              </w:rPr>
            </w:pPr>
            <w:r w:rsidRPr="00352B76">
              <w:rPr>
                <w:rFonts w:asciiTheme="minorHAnsi" w:hAnsiTheme="minorHAnsi" w:cstheme="minorHAnsi"/>
                <w:sz w:val="22"/>
              </w:rPr>
              <w:t xml:space="preserve">Department of Health and Sport Sciences  </w:t>
            </w:r>
          </w:p>
        </w:tc>
      </w:tr>
      <w:tr w:rsidR="00FE54AF" w:rsidRPr="000F67F6" w14:paraId="1F89FF21" w14:textId="77777777" w:rsidTr="006E5BF9">
        <w:trPr>
          <w:trHeight w:val="283"/>
        </w:trPr>
        <w:tc>
          <w:tcPr>
            <w:tcW w:w="2174" w:type="dxa"/>
          </w:tcPr>
          <w:p w14:paraId="628628F6"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4FDE55AF" w14:textId="77777777" w:rsidR="00FE54AF" w:rsidRPr="00352B76" w:rsidRDefault="00FE54AF" w:rsidP="00FE54AF">
            <w:pPr>
              <w:spacing w:after="0" w:line="259" w:lineRule="auto"/>
              <w:ind w:left="0" w:firstLine="0"/>
              <w:rPr>
                <w:rFonts w:asciiTheme="minorHAnsi" w:hAnsiTheme="minorHAnsi" w:cstheme="minorHAnsi"/>
                <w:sz w:val="22"/>
              </w:rPr>
            </w:pPr>
          </w:p>
        </w:tc>
      </w:tr>
      <w:tr w:rsidR="00FE54AF" w:rsidRPr="000F67F6" w14:paraId="5ABF52B4" w14:textId="77777777" w:rsidTr="006E5BF9">
        <w:trPr>
          <w:trHeight w:val="283"/>
        </w:trPr>
        <w:tc>
          <w:tcPr>
            <w:tcW w:w="2174" w:type="dxa"/>
          </w:tcPr>
          <w:p w14:paraId="7DD09EAA" w14:textId="4954A0B2"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2015 – 2018  </w:t>
            </w:r>
          </w:p>
        </w:tc>
        <w:tc>
          <w:tcPr>
            <w:tcW w:w="5380" w:type="dxa"/>
          </w:tcPr>
          <w:p w14:paraId="4763CD14" w14:textId="109A987A" w:rsidR="00FE54AF" w:rsidRPr="00352B7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Instructor</w:t>
            </w:r>
          </w:p>
        </w:tc>
      </w:tr>
      <w:tr w:rsidR="00FE54AF" w:rsidRPr="000F67F6" w14:paraId="3B994D25" w14:textId="77777777" w:rsidTr="006E5BF9">
        <w:trPr>
          <w:trHeight w:val="283"/>
        </w:trPr>
        <w:tc>
          <w:tcPr>
            <w:tcW w:w="2174" w:type="dxa"/>
          </w:tcPr>
          <w:p w14:paraId="1EB26FD4"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3E78CE90" w14:textId="1EA68F5A" w:rsidR="00FE54AF" w:rsidRPr="00352B7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EXP501: Applied Exercise Physiology   </w:t>
            </w:r>
          </w:p>
        </w:tc>
      </w:tr>
      <w:tr w:rsidR="00FE54AF" w:rsidRPr="000F67F6" w14:paraId="35BC044B" w14:textId="77777777" w:rsidTr="006E5BF9">
        <w:trPr>
          <w:trHeight w:val="283"/>
        </w:trPr>
        <w:tc>
          <w:tcPr>
            <w:tcW w:w="2174" w:type="dxa"/>
          </w:tcPr>
          <w:p w14:paraId="47788145"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7504018A" w14:textId="63D79B1C"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Health and Sport Sciences  </w:t>
            </w:r>
          </w:p>
        </w:tc>
      </w:tr>
      <w:tr w:rsidR="00FE54AF" w:rsidRPr="000F67F6" w14:paraId="6FCA7FD8" w14:textId="77777777" w:rsidTr="006E5BF9">
        <w:trPr>
          <w:trHeight w:val="283"/>
        </w:trPr>
        <w:tc>
          <w:tcPr>
            <w:tcW w:w="2174" w:type="dxa"/>
          </w:tcPr>
          <w:p w14:paraId="1787EC8F" w14:textId="344AE178"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lastRenderedPageBreak/>
              <w:t xml:space="preserve">2015 - 2018  </w:t>
            </w:r>
          </w:p>
        </w:tc>
        <w:tc>
          <w:tcPr>
            <w:tcW w:w="5380" w:type="dxa"/>
          </w:tcPr>
          <w:p w14:paraId="548AE6F1" w14:textId="0984FC7B"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Instructor</w:t>
            </w:r>
          </w:p>
        </w:tc>
      </w:tr>
      <w:tr w:rsidR="00FE54AF" w:rsidRPr="000F67F6" w14:paraId="36378B82" w14:textId="77777777" w:rsidTr="006E5BF9">
        <w:trPr>
          <w:trHeight w:val="283"/>
        </w:trPr>
        <w:tc>
          <w:tcPr>
            <w:tcW w:w="2174" w:type="dxa"/>
          </w:tcPr>
          <w:p w14:paraId="6AB4C78C" w14:textId="726C000D"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34583009" w14:textId="34790881"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EXP600: Exercise Physiology   </w:t>
            </w:r>
          </w:p>
        </w:tc>
      </w:tr>
      <w:tr w:rsidR="00FE54AF" w:rsidRPr="000F67F6" w14:paraId="4DDA3266" w14:textId="77777777" w:rsidTr="006E5BF9">
        <w:trPr>
          <w:trHeight w:val="283"/>
        </w:trPr>
        <w:tc>
          <w:tcPr>
            <w:tcW w:w="2174" w:type="dxa"/>
          </w:tcPr>
          <w:p w14:paraId="0DDE9B47"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2FF7BB53" w14:textId="552481ED"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Health and Sport Sciences  </w:t>
            </w:r>
          </w:p>
        </w:tc>
      </w:tr>
      <w:tr w:rsidR="00FE54AF" w:rsidRPr="000F67F6" w14:paraId="09BA4064" w14:textId="77777777" w:rsidTr="006E5BF9">
        <w:trPr>
          <w:trHeight w:val="283"/>
        </w:trPr>
        <w:tc>
          <w:tcPr>
            <w:tcW w:w="2174" w:type="dxa"/>
          </w:tcPr>
          <w:p w14:paraId="171536B8"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23E0FF98" w14:textId="77777777" w:rsidR="00FE54AF" w:rsidRPr="000F67F6" w:rsidRDefault="00FE54AF" w:rsidP="00FE54AF">
            <w:pPr>
              <w:spacing w:after="0" w:line="259" w:lineRule="auto"/>
              <w:ind w:left="0" w:firstLine="0"/>
              <w:rPr>
                <w:rFonts w:asciiTheme="minorHAnsi" w:hAnsiTheme="minorHAnsi" w:cstheme="minorHAnsi"/>
                <w:sz w:val="22"/>
              </w:rPr>
            </w:pPr>
          </w:p>
        </w:tc>
      </w:tr>
      <w:tr w:rsidR="00FE54AF" w:rsidRPr="000F67F6" w14:paraId="5E6A0C58" w14:textId="77777777" w:rsidTr="006E5BF9">
        <w:trPr>
          <w:trHeight w:val="283"/>
        </w:trPr>
        <w:tc>
          <w:tcPr>
            <w:tcW w:w="2174" w:type="dxa"/>
          </w:tcPr>
          <w:p w14:paraId="36BDEDF5" w14:textId="01464977"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2014 - 2018  </w:t>
            </w:r>
          </w:p>
        </w:tc>
        <w:tc>
          <w:tcPr>
            <w:tcW w:w="5380" w:type="dxa"/>
          </w:tcPr>
          <w:p w14:paraId="2F5EAEF0" w14:textId="4B44F71E"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Instructor (</w:t>
            </w:r>
            <w:r w:rsidRPr="000F67F6">
              <w:rPr>
                <w:rFonts w:asciiTheme="minorHAnsi" w:hAnsiTheme="minorHAnsi" w:cstheme="minorHAnsi"/>
                <w:i/>
                <w:sz w:val="22"/>
              </w:rPr>
              <w:t>face-to-face and online versions</w:t>
            </w:r>
            <w:r w:rsidRPr="000F67F6">
              <w:rPr>
                <w:rFonts w:asciiTheme="minorHAnsi" w:hAnsiTheme="minorHAnsi" w:cstheme="minorHAnsi"/>
                <w:sz w:val="22"/>
              </w:rPr>
              <w:t xml:space="preserve">)  </w:t>
            </w:r>
          </w:p>
        </w:tc>
      </w:tr>
      <w:tr w:rsidR="00FE54AF" w:rsidRPr="000F67F6" w14:paraId="44CC28D8" w14:textId="77777777" w:rsidTr="006E5BF9">
        <w:trPr>
          <w:trHeight w:val="283"/>
        </w:trPr>
        <w:tc>
          <w:tcPr>
            <w:tcW w:w="2174" w:type="dxa"/>
          </w:tcPr>
          <w:p w14:paraId="0CAC1523"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40B3979D" w14:textId="0B087E59"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HSS386: Anatomy and Physiology of Exercise 1</w:t>
            </w:r>
          </w:p>
        </w:tc>
      </w:tr>
      <w:tr w:rsidR="00FE54AF" w:rsidRPr="000F67F6" w14:paraId="47318125" w14:textId="77777777" w:rsidTr="006E5BF9">
        <w:trPr>
          <w:trHeight w:val="283"/>
        </w:trPr>
        <w:tc>
          <w:tcPr>
            <w:tcW w:w="2174" w:type="dxa"/>
          </w:tcPr>
          <w:p w14:paraId="50D9D379"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4F92A0D9" w14:textId="48A5B49F"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Health and Sport Sciences  </w:t>
            </w:r>
          </w:p>
        </w:tc>
      </w:tr>
      <w:tr w:rsidR="00FE54AF" w:rsidRPr="000F67F6" w14:paraId="394B2A27" w14:textId="77777777" w:rsidTr="006E5BF9">
        <w:trPr>
          <w:trHeight w:val="283"/>
        </w:trPr>
        <w:tc>
          <w:tcPr>
            <w:tcW w:w="2174" w:type="dxa"/>
          </w:tcPr>
          <w:p w14:paraId="49B56BA7"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4FEFB04C" w14:textId="77777777" w:rsidR="00FE54AF" w:rsidRPr="000F67F6" w:rsidRDefault="00FE54AF" w:rsidP="00FE54AF">
            <w:pPr>
              <w:spacing w:after="0" w:line="259" w:lineRule="auto"/>
              <w:ind w:left="0" w:firstLine="0"/>
              <w:rPr>
                <w:rFonts w:asciiTheme="minorHAnsi" w:hAnsiTheme="minorHAnsi" w:cstheme="minorHAnsi"/>
                <w:sz w:val="22"/>
              </w:rPr>
            </w:pPr>
          </w:p>
        </w:tc>
      </w:tr>
      <w:tr w:rsidR="00FE54AF" w:rsidRPr="000F67F6" w14:paraId="43576AD6" w14:textId="77777777" w:rsidTr="006E5BF9">
        <w:trPr>
          <w:trHeight w:val="283"/>
        </w:trPr>
        <w:tc>
          <w:tcPr>
            <w:tcW w:w="2174" w:type="dxa"/>
          </w:tcPr>
          <w:p w14:paraId="28BBEA5F" w14:textId="4C9567EE"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2014 - 2018  </w:t>
            </w:r>
          </w:p>
        </w:tc>
        <w:tc>
          <w:tcPr>
            <w:tcW w:w="5380" w:type="dxa"/>
          </w:tcPr>
          <w:p w14:paraId="4C1B0338" w14:textId="584C4BFA"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E54AF" w:rsidRPr="000F67F6" w14:paraId="6827DD7A" w14:textId="77777777" w:rsidTr="006E5BF9">
        <w:trPr>
          <w:trHeight w:val="283"/>
        </w:trPr>
        <w:tc>
          <w:tcPr>
            <w:tcW w:w="2174" w:type="dxa"/>
          </w:tcPr>
          <w:p w14:paraId="0452281F" w14:textId="5E0A4F69"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5ED9E4B5" w14:textId="66122AF1"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HSS486: Advanced Exercise Physiology  </w:t>
            </w:r>
          </w:p>
        </w:tc>
      </w:tr>
      <w:tr w:rsidR="00FE54AF" w:rsidRPr="000F67F6" w14:paraId="4F3052E3" w14:textId="77777777" w:rsidTr="006E5BF9">
        <w:trPr>
          <w:trHeight w:val="283"/>
        </w:trPr>
        <w:tc>
          <w:tcPr>
            <w:tcW w:w="2174" w:type="dxa"/>
          </w:tcPr>
          <w:p w14:paraId="470D6A8E"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68BDAA04" w14:textId="23F701E3"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Health and Sport Sciences  </w:t>
            </w:r>
          </w:p>
        </w:tc>
      </w:tr>
      <w:tr w:rsidR="00FE54AF" w:rsidRPr="000F67F6" w14:paraId="0DE67B5B" w14:textId="77777777" w:rsidTr="006E5BF9">
        <w:trPr>
          <w:trHeight w:val="283"/>
        </w:trPr>
        <w:tc>
          <w:tcPr>
            <w:tcW w:w="2174" w:type="dxa"/>
          </w:tcPr>
          <w:p w14:paraId="13519E29"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3D2D4CC2" w14:textId="77777777" w:rsidR="00FE54AF" w:rsidRPr="000F67F6" w:rsidRDefault="00FE54AF" w:rsidP="00FE54AF">
            <w:pPr>
              <w:spacing w:after="0" w:line="259" w:lineRule="auto"/>
              <w:ind w:left="0" w:firstLine="0"/>
              <w:rPr>
                <w:rFonts w:asciiTheme="minorHAnsi" w:hAnsiTheme="minorHAnsi" w:cstheme="minorHAnsi"/>
                <w:sz w:val="22"/>
              </w:rPr>
            </w:pPr>
          </w:p>
        </w:tc>
      </w:tr>
      <w:tr w:rsidR="00FE54AF" w:rsidRPr="000F67F6" w14:paraId="52D66D2E" w14:textId="77777777" w:rsidTr="006E5BF9">
        <w:trPr>
          <w:trHeight w:val="283"/>
        </w:trPr>
        <w:tc>
          <w:tcPr>
            <w:tcW w:w="2174" w:type="dxa"/>
          </w:tcPr>
          <w:p w14:paraId="225DFA1B" w14:textId="2BCCE5EE"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2014 - 2016  </w:t>
            </w:r>
          </w:p>
        </w:tc>
        <w:tc>
          <w:tcPr>
            <w:tcW w:w="5380" w:type="dxa"/>
          </w:tcPr>
          <w:p w14:paraId="0A50A4FE" w14:textId="0694A4EA"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E54AF" w:rsidRPr="000F67F6" w14:paraId="3CFAF112" w14:textId="77777777" w:rsidTr="006E5BF9">
        <w:trPr>
          <w:trHeight w:val="283"/>
        </w:trPr>
        <w:tc>
          <w:tcPr>
            <w:tcW w:w="2174" w:type="dxa"/>
          </w:tcPr>
          <w:p w14:paraId="6B6C8C57"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3E50CDFB" w14:textId="116E056F"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HSS492: Cooperative Internship/Practicum   </w:t>
            </w:r>
          </w:p>
        </w:tc>
      </w:tr>
      <w:tr w:rsidR="00FE54AF" w:rsidRPr="000F67F6" w14:paraId="3D0EB38C" w14:textId="77777777" w:rsidTr="006E5BF9">
        <w:trPr>
          <w:trHeight w:val="283"/>
        </w:trPr>
        <w:tc>
          <w:tcPr>
            <w:tcW w:w="2174" w:type="dxa"/>
          </w:tcPr>
          <w:p w14:paraId="5DB6FE8F"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50508BC4" w14:textId="22593F79"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Health and Sport Sciences  </w:t>
            </w:r>
          </w:p>
        </w:tc>
      </w:tr>
      <w:tr w:rsidR="00FE54AF" w:rsidRPr="000F67F6" w14:paraId="0BED26B2" w14:textId="77777777" w:rsidTr="006E5BF9">
        <w:trPr>
          <w:trHeight w:val="283"/>
        </w:trPr>
        <w:tc>
          <w:tcPr>
            <w:tcW w:w="2174" w:type="dxa"/>
          </w:tcPr>
          <w:p w14:paraId="766D9FB9"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66956268" w14:textId="77777777" w:rsidR="00FE54AF" w:rsidRPr="000F67F6" w:rsidRDefault="00FE54AF" w:rsidP="00FE54AF">
            <w:pPr>
              <w:spacing w:after="0" w:line="259" w:lineRule="auto"/>
              <w:ind w:left="0" w:firstLine="0"/>
              <w:rPr>
                <w:rFonts w:asciiTheme="minorHAnsi" w:hAnsiTheme="minorHAnsi" w:cstheme="minorHAnsi"/>
                <w:sz w:val="22"/>
              </w:rPr>
            </w:pPr>
          </w:p>
        </w:tc>
      </w:tr>
      <w:tr w:rsidR="00FE54AF" w:rsidRPr="000F67F6" w14:paraId="1EEE08E8" w14:textId="77777777" w:rsidTr="006E5BF9">
        <w:trPr>
          <w:trHeight w:val="283"/>
        </w:trPr>
        <w:tc>
          <w:tcPr>
            <w:tcW w:w="2174" w:type="dxa"/>
          </w:tcPr>
          <w:p w14:paraId="23093262" w14:textId="514E36DB"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2013</w:t>
            </w:r>
          </w:p>
        </w:tc>
        <w:tc>
          <w:tcPr>
            <w:tcW w:w="5380" w:type="dxa"/>
          </w:tcPr>
          <w:p w14:paraId="32DE8DAE" w14:textId="41F37EA0"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Instructor</w:t>
            </w:r>
          </w:p>
        </w:tc>
      </w:tr>
      <w:tr w:rsidR="00FE54AF" w:rsidRPr="000F67F6" w14:paraId="4B99959F" w14:textId="77777777" w:rsidTr="006E5BF9">
        <w:trPr>
          <w:trHeight w:val="283"/>
        </w:trPr>
        <w:tc>
          <w:tcPr>
            <w:tcW w:w="2174" w:type="dxa"/>
          </w:tcPr>
          <w:p w14:paraId="4A5DD605"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0CE86C90" w14:textId="7ABA8ABA"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HSS386: Structure in Movement Science   </w:t>
            </w:r>
          </w:p>
        </w:tc>
      </w:tr>
      <w:tr w:rsidR="00FE54AF" w:rsidRPr="000F67F6" w14:paraId="43A182BF" w14:textId="77777777" w:rsidTr="006E5BF9">
        <w:trPr>
          <w:trHeight w:val="283"/>
        </w:trPr>
        <w:tc>
          <w:tcPr>
            <w:tcW w:w="2174" w:type="dxa"/>
          </w:tcPr>
          <w:p w14:paraId="67932ECD"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14776670" w14:textId="6168F33C"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Health and Sport Sciences  </w:t>
            </w:r>
          </w:p>
        </w:tc>
      </w:tr>
      <w:tr w:rsidR="00FE54AF" w:rsidRPr="000F67F6" w14:paraId="2E62B619" w14:textId="77777777" w:rsidTr="006E5BF9">
        <w:trPr>
          <w:trHeight w:val="283"/>
        </w:trPr>
        <w:tc>
          <w:tcPr>
            <w:tcW w:w="2174" w:type="dxa"/>
          </w:tcPr>
          <w:p w14:paraId="6E60BA58" w14:textId="77777777" w:rsidR="00FE54AF" w:rsidRPr="000F67F6" w:rsidRDefault="00FE54AF" w:rsidP="00FE54AF">
            <w:pPr>
              <w:spacing w:after="0" w:line="259" w:lineRule="auto"/>
              <w:ind w:left="0" w:firstLine="0"/>
              <w:rPr>
                <w:rFonts w:asciiTheme="minorHAnsi" w:hAnsiTheme="minorHAnsi" w:cstheme="minorHAnsi"/>
                <w:sz w:val="22"/>
              </w:rPr>
            </w:pPr>
          </w:p>
        </w:tc>
        <w:tc>
          <w:tcPr>
            <w:tcW w:w="5380" w:type="dxa"/>
          </w:tcPr>
          <w:p w14:paraId="0FD9B789" w14:textId="77777777" w:rsidR="00FE54AF" w:rsidRPr="000F67F6" w:rsidRDefault="00FE54AF" w:rsidP="00FE54AF">
            <w:pPr>
              <w:spacing w:after="0" w:line="259" w:lineRule="auto"/>
              <w:ind w:left="0" w:firstLine="0"/>
              <w:rPr>
                <w:rFonts w:asciiTheme="minorHAnsi" w:hAnsiTheme="minorHAnsi" w:cstheme="minorHAnsi"/>
                <w:sz w:val="22"/>
              </w:rPr>
            </w:pPr>
          </w:p>
        </w:tc>
      </w:tr>
      <w:tr w:rsidR="00FE54AF" w:rsidRPr="000F67F6" w14:paraId="19A02B56" w14:textId="77777777" w:rsidTr="006E5BF9">
        <w:trPr>
          <w:trHeight w:val="283"/>
        </w:trPr>
        <w:tc>
          <w:tcPr>
            <w:tcW w:w="2174" w:type="dxa"/>
          </w:tcPr>
          <w:p w14:paraId="7FD0626C" w14:textId="2AEA2E99"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2013    </w:t>
            </w:r>
          </w:p>
        </w:tc>
        <w:tc>
          <w:tcPr>
            <w:tcW w:w="5380" w:type="dxa"/>
          </w:tcPr>
          <w:p w14:paraId="785CC28A" w14:textId="750A6148"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FE54AF" w:rsidRPr="000F67F6" w14:paraId="4B4FC040" w14:textId="77777777" w:rsidTr="006E5BF9">
        <w:trPr>
          <w:trHeight w:val="283"/>
        </w:trPr>
        <w:tc>
          <w:tcPr>
            <w:tcW w:w="2174" w:type="dxa"/>
          </w:tcPr>
          <w:p w14:paraId="2EE62748" w14:textId="2A430A78"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p>
        </w:tc>
        <w:tc>
          <w:tcPr>
            <w:tcW w:w="5380" w:type="dxa"/>
          </w:tcPr>
          <w:p w14:paraId="4E7DCDDF" w14:textId="68F570D6"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HSS202: Structures in the Movement Sciences   </w:t>
            </w:r>
          </w:p>
        </w:tc>
      </w:tr>
      <w:tr w:rsidR="00FE54AF" w:rsidRPr="000F67F6" w14:paraId="168F2CD5" w14:textId="77777777" w:rsidTr="006E5BF9">
        <w:trPr>
          <w:trHeight w:val="283"/>
        </w:trPr>
        <w:tc>
          <w:tcPr>
            <w:tcW w:w="2174" w:type="dxa"/>
          </w:tcPr>
          <w:p w14:paraId="37464759" w14:textId="2AF6BA61"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sz w:val="22"/>
              </w:rPr>
              <w:tab/>
              <w:t xml:space="preserve">  </w:t>
            </w:r>
          </w:p>
        </w:tc>
        <w:tc>
          <w:tcPr>
            <w:tcW w:w="5380" w:type="dxa"/>
          </w:tcPr>
          <w:p w14:paraId="1E2BEF7C" w14:textId="5658DFA6" w:rsidR="00FE54AF" w:rsidRPr="000F67F6" w:rsidRDefault="00FE54AF" w:rsidP="00FE54AF">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Health and Sport Sciences  </w:t>
            </w:r>
          </w:p>
        </w:tc>
      </w:tr>
    </w:tbl>
    <w:p w14:paraId="5685781B" w14:textId="546C1D48"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595D94F3"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t>University of Kentucky</w:t>
      </w:r>
      <w:r w:rsidRPr="000F67F6">
        <w:rPr>
          <w:rFonts w:asciiTheme="minorHAnsi" w:hAnsiTheme="minorHAnsi" w:cstheme="minorHAnsi"/>
          <w:sz w:val="22"/>
        </w:rPr>
        <w:t xml:space="preserve">:  </w:t>
      </w:r>
    </w:p>
    <w:tbl>
      <w:tblPr>
        <w:tblStyle w:val="TableGrid"/>
        <w:tblW w:w="7554" w:type="dxa"/>
        <w:tblInd w:w="0" w:type="dxa"/>
        <w:tblLook w:val="04A0" w:firstRow="1" w:lastRow="0" w:firstColumn="1" w:lastColumn="0" w:noHBand="0" w:noVBand="1"/>
      </w:tblPr>
      <w:tblGrid>
        <w:gridCol w:w="2174"/>
        <w:gridCol w:w="5380"/>
      </w:tblGrid>
      <w:tr w:rsidR="00120FB6" w:rsidRPr="000F67F6" w14:paraId="6AD5E5CE" w14:textId="77777777" w:rsidTr="00696C74">
        <w:trPr>
          <w:trHeight w:val="283"/>
        </w:trPr>
        <w:tc>
          <w:tcPr>
            <w:tcW w:w="2174" w:type="dxa"/>
          </w:tcPr>
          <w:p w14:paraId="69E5A165" w14:textId="2FAFBA0E"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2013</w:t>
            </w:r>
          </w:p>
        </w:tc>
        <w:tc>
          <w:tcPr>
            <w:tcW w:w="5380" w:type="dxa"/>
          </w:tcPr>
          <w:p w14:paraId="296D8D63" w14:textId="38D891D2"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120FB6" w:rsidRPr="000F67F6" w14:paraId="101EEF42" w14:textId="77777777" w:rsidTr="00696C74">
        <w:trPr>
          <w:trHeight w:val="283"/>
        </w:trPr>
        <w:tc>
          <w:tcPr>
            <w:tcW w:w="2174" w:type="dxa"/>
          </w:tcPr>
          <w:p w14:paraId="2ADDFDAF" w14:textId="5A856452"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2159E124" w14:textId="57131EF4"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CPH365: Live Strong Through Life   </w:t>
            </w:r>
          </w:p>
        </w:tc>
      </w:tr>
      <w:tr w:rsidR="00120FB6" w:rsidRPr="000F67F6" w14:paraId="54E7CCEC" w14:textId="77777777" w:rsidTr="00696C74">
        <w:trPr>
          <w:trHeight w:val="283"/>
        </w:trPr>
        <w:tc>
          <w:tcPr>
            <w:tcW w:w="2174" w:type="dxa"/>
          </w:tcPr>
          <w:p w14:paraId="0DCD6DE7"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1CFDEFDE" w14:textId="7EC3ED32"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College of Public Health  </w:t>
            </w:r>
          </w:p>
        </w:tc>
      </w:tr>
      <w:tr w:rsidR="00120FB6" w:rsidRPr="000F67F6" w14:paraId="4FECB817" w14:textId="77777777" w:rsidTr="00696C74">
        <w:trPr>
          <w:trHeight w:val="283"/>
        </w:trPr>
        <w:tc>
          <w:tcPr>
            <w:tcW w:w="2174" w:type="dxa"/>
          </w:tcPr>
          <w:p w14:paraId="5BAD5931"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24439660" w14:textId="77777777" w:rsidR="00120FB6" w:rsidRPr="00352B76" w:rsidRDefault="00120FB6" w:rsidP="00177A81">
            <w:pPr>
              <w:spacing w:after="0" w:line="259" w:lineRule="auto"/>
              <w:ind w:left="0" w:firstLine="0"/>
              <w:rPr>
                <w:rFonts w:asciiTheme="minorHAnsi" w:hAnsiTheme="minorHAnsi" w:cstheme="minorHAnsi"/>
                <w:sz w:val="22"/>
              </w:rPr>
            </w:pPr>
          </w:p>
        </w:tc>
      </w:tr>
      <w:tr w:rsidR="00120FB6" w:rsidRPr="000F67F6" w14:paraId="5D11E213" w14:textId="77777777" w:rsidTr="00696C74">
        <w:trPr>
          <w:trHeight w:val="283"/>
        </w:trPr>
        <w:tc>
          <w:tcPr>
            <w:tcW w:w="2174" w:type="dxa"/>
          </w:tcPr>
          <w:p w14:paraId="475F34AE" w14:textId="0B4D7231"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2012</w:t>
            </w:r>
          </w:p>
        </w:tc>
        <w:tc>
          <w:tcPr>
            <w:tcW w:w="5380" w:type="dxa"/>
          </w:tcPr>
          <w:p w14:paraId="2A74C763" w14:textId="6DC70DAE" w:rsidR="00120FB6" w:rsidRPr="00352B7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GRN 770: Independent Readings  </w:t>
            </w:r>
          </w:p>
        </w:tc>
      </w:tr>
      <w:tr w:rsidR="00120FB6" w:rsidRPr="000F67F6" w14:paraId="52E2AEB6" w14:textId="77777777" w:rsidTr="00696C74">
        <w:trPr>
          <w:trHeight w:val="283"/>
        </w:trPr>
        <w:tc>
          <w:tcPr>
            <w:tcW w:w="2174" w:type="dxa"/>
          </w:tcPr>
          <w:p w14:paraId="121AED30"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2E0A0EB3" w14:textId="4E45F90A" w:rsidR="00120FB6" w:rsidRPr="00352B7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Neuromuscular Fatigue  </w:t>
            </w:r>
          </w:p>
        </w:tc>
      </w:tr>
      <w:tr w:rsidR="00120FB6" w:rsidRPr="000F67F6" w14:paraId="2AA23365" w14:textId="77777777" w:rsidTr="00696C74">
        <w:trPr>
          <w:trHeight w:val="283"/>
        </w:trPr>
        <w:tc>
          <w:tcPr>
            <w:tcW w:w="2174" w:type="dxa"/>
          </w:tcPr>
          <w:p w14:paraId="5D55531C"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2D622E97" w14:textId="56434402"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Gerontology  </w:t>
            </w:r>
          </w:p>
        </w:tc>
      </w:tr>
      <w:tr w:rsidR="00120FB6" w:rsidRPr="000F67F6" w14:paraId="0D0F6154" w14:textId="77777777" w:rsidTr="00696C74">
        <w:trPr>
          <w:trHeight w:val="283"/>
        </w:trPr>
        <w:tc>
          <w:tcPr>
            <w:tcW w:w="2174" w:type="dxa"/>
          </w:tcPr>
          <w:p w14:paraId="2D00429A"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7E07D1FA" w14:textId="77777777" w:rsidR="00120FB6" w:rsidRPr="000F67F6" w:rsidRDefault="00120FB6" w:rsidP="00177A81">
            <w:pPr>
              <w:spacing w:after="0" w:line="259" w:lineRule="auto"/>
              <w:ind w:left="0" w:firstLine="0"/>
              <w:rPr>
                <w:rFonts w:asciiTheme="minorHAnsi" w:hAnsiTheme="minorHAnsi" w:cstheme="minorHAnsi"/>
                <w:sz w:val="22"/>
              </w:rPr>
            </w:pPr>
          </w:p>
        </w:tc>
      </w:tr>
      <w:tr w:rsidR="00120FB6" w:rsidRPr="000F67F6" w14:paraId="4E1C024F" w14:textId="77777777" w:rsidTr="00696C74">
        <w:trPr>
          <w:trHeight w:val="283"/>
        </w:trPr>
        <w:tc>
          <w:tcPr>
            <w:tcW w:w="2174" w:type="dxa"/>
          </w:tcPr>
          <w:p w14:paraId="22159096" w14:textId="3BB59898"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2012 - 2013  </w:t>
            </w:r>
          </w:p>
        </w:tc>
        <w:tc>
          <w:tcPr>
            <w:tcW w:w="5380" w:type="dxa"/>
          </w:tcPr>
          <w:p w14:paraId="30587F65" w14:textId="66C146D7" w:rsidR="00120FB6" w:rsidRPr="000F67F6" w:rsidRDefault="00120FB6" w:rsidP="00120FB6">
            <w:pPr>
              <w:ind w:left="9" w:right="4"/>
              <w:rPr>
                <w:rFonts w:asciiTheme="minorHAnsi" w:hAnsiTheme="minorHAnsi" w:cstheme="minorHAnsi"/>
                <w:sz w:val="22"/>
              </w:rPr>
            </w:pPr>
            <w:r w:rsidRPr="000F67F6">
              <w:rPr>
                <w:rFonts w:asciiTheme="minorHAnsi" w:hAnsiTheme="minorHAnsi" w:cstheme="minorHAnsi"/>
                <w:sz w:val="22"/>
              </w:rPr>
              <w:t xml:space="preserve">Guest Lecturer   </w:t>
            </w:r>
          </w:p>
        </w:tc>
      </w:tr>
      <w:tr w:rsidR="00120FB6" w:rsidRPr="000F67F6" w14:paraId="2C31EA2E" w14:textId="77777777" w:rsidTr="00696C74">
        <w:trPr>
          <w:trHeight w:val="283"/>
        </w:trPr>
        <w:tc>
          <w:tcPr>
            <w:tcW w:w="2174" w:type="dxa"/>
          </w:tcPr>
          <w:p w14:paraId="23916884"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1C63654D" w14:textId="26AA1AFA"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GRN 650: Research Design in Gerontology – Biomedical Research   </w:t>
            </w:r>
          </w:p>
        </w:tc>
      </w:tr>
      <w:tr w:rsidR="00120FB6" w:rsidRPr="000F67F6" w14:paraId="663BE049" w14:textId="77777777" w:rsidTr="00696C74">
        <w:trPr>
          <w:trHeight w:val="283"/>
        </w:trPr>
        <w:tc>
          <w:tcPr>
            <w:tcW w:w="2174" w:type="dxa"/>
          </w:tcPr>
          <w:p w14:paraId="11F1AAD3"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7F331865" w14:textId="33F1F04A"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Gerontology  </w:t>
            </w:r>
          </w:p>
        </w:tc>
      </w:tr>
      <w:tr w:rsidR="00120FB6" w:rsidRPr="000F67F6" w14:paraId="0409BCFE" w14:textId="77777777" w:rsidTr="00696C74">
        <w:trPr>
          <w:trHeight w:val="283"/>
        </w:trPr>
        <w:tc>
          <w:tcPr>
            <w:tcW w:w="2174" w:type="dxa"/>
          </w:tcPr>
          <w:p w14:paraId="220D30AE" w14:textId="4EFB972E"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6F114179" w14:textId="46CA03AB" w:rsidR="00120FB6" w:rsidRPr="000F67F6" w:rsidRDefault="00120FB6" w:rsidP="00177A81">
            <w:pPr>
              <w:spacing w:after="0" w:line="259" w:lineRule="auto"/>
              <w:ind w:left="0" w:firstLine="0"/>
              <w:rPr>
                <w:rFonts w:asciiTheme="minorHAnsi" w:hAnsiTheme="minorHAnsi" w:cstheme="minorHAnsi"/>
                <w:sz w:val="22"/>
              </w:rPr>
            </w:pPr>
          </w:p>
        </w:tc>
      </w:tr>
      <w:tr w:rsidR="00120FB6" w:rsidRPr="000F67F6" w14:paraId="7BB8AE5D" w14:textId="77777777" w:rsidTr="00696C74">
        <w:trPr>
          <w:trHeight w:val="283"/>
        </w:trPr>
        <w:tc>
          <w:tcPr>
            <w:tcW w:w="2174" w:type="dxa"/>
          </w:tcPr>
          <w:p w14:paraId="0BC69576" w14:textId="7A7F524A"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2012 - 2013  </w:t>
            </w:r>
          </w:p>
        </w:tc>
        <w:tc>
          <w:tcPr>
            <w:tcW w:w="5380" w:type="dxa"/>
          </w:tcPr>
          <w:p w14:paraId="5C6076C1" w14:textId="242268A0" w:rsidR="00120FB6" w:rsidRPr="000F67F6" w:rsidRDefault="00120FB6" w:rsidP="00120FB6">
            <w:pPr>
              <w:ind w:left="9" w:right="4"/>
              <w:rPr>
                <w:rFonts w:asciiTheme="minorHAnsi" w:hAnsiTheme="minorHAnsi" w:cstheme="minorHAnsi"/>
                <w:sz w:val="22"/>
              </w:rPr>
            </w:pPr>
            <w:r w:rsidRPr="000F67F6">
              <w:rPr>
                <w:rFonts w:asciiTheme="minorHAnsi" w:hAnsiTheme="minorHAnsi" w:cstheme="minorHAnsi"/>
                <w:sz w:val="22"/>
              </w:rPr>
              <w:t xml:space="preserve">Guest Lecturer   </w:t>
            </w:r>
          </w:p>
        </w:tc>
      </w:tr>
      <w:tr w:rsidR="00120FB6" w:rsidRPr="000F67F6" w14:paraId="24A3FBFC" w14:textId="77777777" w:rsidTr="00696C74">
        <w:trPr>
          <w:trHeight w:val="283"/>
        </w:trPr>
        <w:tc>
          <w:tcPr>
            <w:tcW w:w="2174" w:type="dxa"/>
          </w:tcPr>
          <w:p w14:paraId="5D6D7B7F"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4C278EF4" w14:textId="21644FE7"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GRN 650: Research Design in Gerontology – Sampling  </w:t>
            </w:r>
          </w:p>
        </w:tc>
      </w:tr>
      <w:tr w:rsidR="00120FB6" w:rsidRPr="000F67F6" w14:paraId="502D0C7D" w14:textId="77777777" w:rsidTr="00696C74">
        <w:trPr>
          <w:trHeight w:val="283"/>
        </w:trPr>
        <w:tc>
          <w:tcPr>
            <w:tcW w:w="2174" w:type="dxa"/>
          </w:tcPr>
          <w:p w14:paraId="113F89D7"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4D97B5FA" w14:textId="3D36B82C"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Gerontology  </w:t>
            </w:r>
          </w:p>
        </w:tc>
      </w:tr>
      <w:tr w:rsidR="00120FB6" w:rsidRPr="000F67F6" w14:paraId="165B61EC" w14:textId="77777777" w:rsidTr="00696C74">
        <w:trPr>
          <w:trHeight w:val="283"/>
        </w:trPr>
        <w:tc>
          <w:tcPr>
            <w:tcW w:w="2174" w:type="dxa"/>
          </w:tcPr>
          <w:p w14:paraId="3393FDE9"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4F80AC36" w14:textId="77777777" w:rsidR="00120FB6" w:rsidRPr="000F67F6" w:rsidRDefault="00120FB6" w:rsidP="00177A81">
            <w:pPr>
              <w:spacing w:after="0" w:line="259" w:lineRule="auto"/>
              <w:ind w:left="0" w:firstLine="0"/>
              <w:rPr>
                <w:rFonts w:asciiTheme="minorHAnsi" w:hAnsiTheme="minorHAnsi" w:cstheme="minorHAnsi"/>
                <w:sz w:val="22"/>
              </w:rPr>
            </w:pPr>
          </w:p>
        </w:tc>
      </w:tr>
      <w:tr w:rsidR="00696C74" w:rsidRPr="000F67F6" w14:paraId="2F718F50" w14:textId="77777777" w:rsidTr="00696C74">
        <w:trPr>
          <w:trHeight w:val="283"/>
        </w:trPr>
        <w:tc>
          <w:tcPr>
            <w:tcW w:w="2174" w:type="dxa"/>
          </w:tcPr>
          <w:p w14:paraId="2763063C" w14:textId="77777777" w:rsidR="00696C74" w:rsidRPr="000F67F6" w:rsidRDefault="00696C74" w:rsidP="00177A81">
            <w:pPr>
              <w:spacing w:after="0" w:line="259" w:lineRule="auto"/>
              <w:ind w:left="0" w:firstLine="0"/>
              <w:rPr>
                <w:rFonts w:asciiTheme="minorHAnsi" w:hAnsiTheme="minorHAnsi" w:cstheme="minorHAnsi"/>
                <w:sz w:val="22"/>
              </w:rPr>
            </w:pPr>
          </w:p>
        </w:tc>
        <w:tc>
          <w:tcPr>
            <w:tcW w:w="5380" w:type="dxa"/>
          </w:tcPr>
          <w:p w14:paraId="1CF2F36E" w14:textId="77777777" w:rsidR="00696C74" w:rsidRPr="000F67F6" w:rsidRDefault="00696C74" w:rsidP="00177A81">
            <w:pPr>
              <w:spacing w:after="0" w:line="259" w:lineRule="auto"/>
              <w:ind w:left="0" w:firstLine="0"/>
              <w:rPr>
                <w:rFonts w:asciiTheme="minorHAnsi" w:hAnsiTheme="minorHAnsi" w:cstheme="minorHAnsi"/>
                <w:sz w:val="22"/>
              </w:rPr>
            </w:pPr>
          </w:p>
        </w:tc>
      </w:tr>
      <w:tr w:rsidR="00696C74" w:rsidRPr="000F67F6" w14:paraId="3046308E" w14:textId="77777777" w:rsidTr="00696C74">
        <w:trPr>
          <w:trHeight w:val="283"/>
        </w:trPr>
        <w:tc>
          <w:tcPr>
            <w:tcW w:w="2174" w:type="dxa"/>
          </w:tcPr>
          <w:p w14:paraId="66196867" w14:textId="77777777" w:rsidR="00696C74" w:rsidRPr="000F67F6" w:rsidRDefault="00696C74" w:rsidP="00177A81">
            <w:pPr>
              <w:spacing w:after="0" w:line="259" w:lineRule="auto"/>
              <w:ind w:left="0" w:firstLine="0"/>
              <w:rPr>
                <w:rFonts w:asciiTheme="minorHAnsi" w:hAnsiTheme="minorHAnsi" w:cstheme="minorHAnsi"/>
                <w:sz w:val="22"/>
              </w:rPr>
            </w:pPr>
          </w:p>
        </w:tc>
        <w:tc>
          <w:tcPr>
            <w:tcW w:w="5380" w:type="dxa"/>
          </w:tcPr>
          <w:p w14:paraId="77C734EC" w14:textId="77777777" w:rsidR="00696C74" w:rsidRPr="000F67F6" w:rsidRDefault="00696C74" w:rsidP="00177A81">
            <w:pPr>
              <w:spacing w:after="0" w:line="259" w:lineRule="auto"/>
              <w:ind w:left="0" w:firstLine="0"/>
              <w:rPr>
                <w:rFonts w:asciiTheme="minorHAnsi" w:hAnsiTheme="minorHAnsi" w:cstheme="minorHAnsi"/>
                <w:sz w:val="22"/>
              </w:rPr>
            </w:pPr>
          </w:p>
        </w:tc>
      </w:tr>
      <w:tr w:rsidR="00120FB6" w:rsidRPr="000F67F6" w14:paraId="41640531" w14:textId="77777777" w:rsidTr="00696C74">
        <w:trPr>
          <w:trHeight w:val="283"/>
        </w:trPr>
        <w:tc>
          <w:tcPr>
            <w:tcW w:w="2174" w:type="dxa"/>
          </w:tcPr>
          <w:p w14:paraId="6B0087A8" w14:textId="5A72F6FE"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2011 - 2013  </w:t>
            </w:r>
          </w:p>
        </w:tc>
        <w:tc>
          <w:tcPr>
            <w:tcW w:w="5380" w:type="dxa"/>
          </w:tcPr>
          <w:p w14:paraId="0E612F66" w14:textId="085532BE"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Director and Instructor  </w:t>
            </w:r>
          </w:p>
        </w:tc>
      </w:tr>
      <w:tr w:rsidR="00120FB6" w:rsidRPr="000F67F6" w14:paraId="71B624D2" w14:textId="77777777" w:rsidTr="00696C74">
        <w:trPr>
          <w:trHeight w:val="283"/>
        </w:trPr>
        <w:tc>
          <w:tcPr>
            <w:tcW w:w="2174" w:type="dxa"/>
          </w:tcPr>
          <w:p w14:paraId="2F388D47"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27909BCF" w14:textId="1380E53F"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GRN 612: Biology of Aging   </w:t>
            </w:r>
          </w:p>
        </w:tc>
      </w:tr>
      <w:tr w:rsidR="00120FB6" w:rsidRPr="000F67F6" w14:paraId="09BA5DEB" w14:textId="77777777" w:rsidTr="00696C74">
        <w:trPr>
          <w:trHeight w:val="283"/>
        </w:trPr>
        <w:tc>
          <w:tcPr>
            <w:tcW w:w="2174" w:type="dxa"/>
          </w:tcPr>
          <w:p w14:paraId="5C90A253"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33B033A7" w14:textId="64CAA37E"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Gerontology  </w:t>
            </w:r>
          </w:p>
        </w:tc>
      </w:tr>
      <w:tr w:rsidR="00120FB6" w:rsidRPr="000F67F6" w14:paraId="6C2BCC54" w14:textId="77777777" w:rsidTr="00696C74">
        <w:trPr>
          <w:trHeight w:val="283"/>
        </w:trPr>
        <w:tc>
          <w:tcPr>
            <w:tcW w:w="2174" w:type="dxa"/>
          </w:tcPr>
          <w:p w14:paraId="69ACB72F"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21FC6E9A" w14:textId="77777777" w:rsidR="00120FB6" w:rsidRPr="000F67F6" w:rsidRDefault="00120FB6" w:rsidP="00177A81">
            <w:pPr>
              <w:spacing w:after="0" w:line="259" w:lineRule="auto"/>
              <w:ind w:left="0" w:firstLine="0"/>
              <w:rPr>
                <w:rFonts w:asciiTheme="minorHAnsi" w:hAnsiTheme="minorHAnsi" w:cstheme="minorHAnsi"/>
                <w:sz w:val="22"/>
              </w:rPr>
            </w:pPr>
          </w:p>
        </w:tc>
      </w:tr>
      <w:tr w:rsidR="00120FB6" w:rsidRPr="000F67F6" w14:paraId="1727F494" w14:textId="77777777" w:rsidTr="00696C74">
        <w:trPr>
          <w:trHeight w:val="283"/>
        </w:trPr>
        <w:tc>
          <w:tcPr>
            <w:tcW w:w="2174" w:type="dxa"/>
          </w:tcPr>
          <w:p w14:paraId="5F5D86EE" w14:textId="7B463B43"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2011 - 2013  </w:t>
            </w:r>
          </w:p>
        </w:tc>
        <w:tc>
          <w:tcPr>
            <w:tcW w:w="5380" w:type="dxa"/>
          </w:tcPr>
          <w:p w14:paraId="220E3C31" w14:textId="3B346C08"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Instructor</w:t>
            </w:r>
          </w:p>
        </w:tc>
      </w:tr>
      <w:tr w:rsidR="00120FB6" w:rsidRPr="000F67F6" w14:paraId="7CC89626" w14:textId="77777777" w:rsidTr="00696C74">
        <w:trPr>
          <w:trHeight w:val="283"/>
        </w:trPr>
        <w:tc>
          <w:tcPr>
            <w:tcW w:w="2174" w:type="dxa"/>
          </w:tcPr>
          <w:p w14:paraId="37376745"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638191F0" w14:textId="1ABCB8AF"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GRN 770: Nutrition: Aging and Disease  </w:t>
            </w:r>
          </w:p>
        </w:tc>
      </w:tr>
      <w:tr w:rsidR="00120FB6" w:rsidRPr="000F67F6" w14:paraId="1FE7ED5C" w14:textId="77777777" w:rsidTr="00696C74">
        <w:trPr>
          <w:trHeight w:val="283"/>
        </w:trPr>
        <w:tc>
          <w:tcPr>
            <w:tcW w:w="2174" w:type="dxa"/>
          </w:tcPr>
          <w:p w14:paraId="424F0B07"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6D66E83A" w14:textId="7E5CD692"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Gerontology  </w:t>
            </w:r>
          </w:p>
        </w:tc>
      </w:tr>
      <w:tr w:rsidR="00120FB6" w:rsidRPr="000F67F6" w14:paraId="7E3DA025" w14:textId="77777777" w:rsidTr="00696C74">
        <w:trPr>
          <w:trHeight w:val="283"/>
        </w:trPr>
        <w:tc>
          <w:tcPr>
            <w:tcW w:w="2174" w:type="dxa"/>
          </w:tcPr>
          <w:p w14:paraId="60BFF9BA"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3FDC372D" w14:textId="77777777" w:rsidR="00120FB6" w:rsidRPr="000F67F6" w:rsidRDefault="00120FB6" w:rsidP="00177A81">
            <w:pPr>
              <w:spacing w:after="0" w:line="259" w:lineRule="auto"/>
              <w:ind w:left="0" w:firstLine="0"/>
              <w:rPr>
                <w:rFonts w:asciiTheme="minorHAnsi" w:hAnsiTheme="minorHAnsi" w:cstheme="minorHAnsi"/>
                <w:sz w:val="22"/>
              </w:rPr>
            </w:pPr>
          </w:p>
        </w:tc>
      </w:tr>
      <w:tr w:rsidR="00120FB6" w:rsidRPr="000F67F6" w14:paraId="1F7BFF76" w14:textId="77777777" w:rsidTr="00696C74">
        <w:trPr>
          <w:trHeight w:val="283"/>
        </w:trPr>
        <w:tc>
          <w:tcPr>
            <w:tcW w:w="2174" w:type="dxa"/>
          </w:tcPr>
          <w:p w14:paraId="3383AE7D" w14:textId="67C1186C"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2010 - 2013  </w:t>
            </w:r>
          </w:p>
        </w:tc>
        <w:tc>
          <w:tcPr>
            <w:tcW w:w="5380" w:type="dxa"/>
          </w:tcPr>
          <w:p w14:paraId="5DC9BD9C" w14:textId="6EB5E08A"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120FB6" w:rsidRPr="000F67F6" w14:paraId="146575DB" w14:textId="77777777" w:rsidTr="00696C74">
        <w:trPr>
          <w:trHeight w:val="283"/>
        </w:trPr>
        <w:tc>
          <w:tcPr>
            <w:tcW w:w="2174" w:type="dxa"/>
          </w:tcPr>
          <w:p w14:paraId="6960108B"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2567A659" w14:textId="3F4DEDD7"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GRN 770: Physical Activity:  Aging and Disease  </w:t>
            </w:r>
          </w:p>
        </w:tc>
      </w:tr>
      <w:tr w:rsidR="00120FB6" w:rsidRPr="000F67F6" w14:paraId="518DF0FE" w14:textId="77777777" w:rsidTr="00696C74">
        <w:trPr>
          <w:trHeight w:val="283"/>
        </w:trPr>
        <w:tc>
          <w:tcPr>
            <w:tcW w:w="2174" w:type="dxa"/>
          </w:tcPr>
          <w:p w14:paraId="26E84BF4"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38B6A2BD" w14:textId="608C54AE"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Gerontology  </w:t>
            </w:r>
          </w:p>
        </w:tc>
      </w:tr>
      <w:tr w:rsidR="00120FB6" w:rsidRPr="000F67F6" w14:paraId="6AFBD739" w14:textId="77777777" w:rsidTr="00696C74">
        <w:trPr>
          <w:trHeight w:val="283"/>
        </w:trPr>
        <w:tc>
          <w:tcPr>
            <w:tcW w:w="2174" w:type="dxa"/>
          </w:tcPr>
          <w:p w14:paraId="0BF971E9"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7B93AA5E" w14:textId="77777777" w:rsidR="00120FB6" w:rsidRPr="000F67F6" w:rsidRDefault="00120FB6" w:rsidP="00177A81">
            <w:pPr>
              <w:spacing w:after="0" w:line="259" w:lineRule="auto"/>
              <w:ind w:left="0" w:firstLine="0"/>
              <w:rPr>
                <w:rFonts w:asciiTheme="minorHAnsi" w:hAnsiTheme="minorHAnsi" w:cstheme="minorHAnsi"/>
                <w:sz w:val="22"/>
              </w:rPr>
            </w:pPr>
          </w:p>
        </w:tc>
      </w:tr>
      <w:tr w:rsidR="00120FB6" w:rsidRPr="000F67F6" w14:paraId="07E57CAD" w14:textId="77777777" w:rsidTr="00696C74">
        <w:trPr>
          <w:trHeight w:val="283"/>
        </w:trPr>
        <w:tc>
          <w:tcPr>
            <w:tcW w:w="2174" w:type="dxa"/>
          </w:tcPr>
          <w:p w14:paraId="06D6F231" w14:textId="19B8F417"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2009 – 2010  </w:t>
            </w:r>
          </w:p>
        </w:tc>
        <w:tc>
          <w:tcPr>
            <w:tcW w:w="5380" w:type="dxa"/>
          </w:tcPr>
          <w:p w14:paraId="7F15F1AD" w14:textId="4F76A2EC" w:rsidR="00120FB6" w:rsidRPr="000F67F6" w:rsidRDefault="00120FB6" w:rsidP="00120FB6">
            <w:pPr>
              <w:ind w:left="9" w:right="4"/>
              <w:rPr>
                <w:rFonts w:asciiTheme="minorHAnsi" w:hAnsiTheme="minorHAnsi" w:cstheme="minorHAnsi"/>
                <w:sz w:val="22"/>
              </w:rPr>
            </w:pPr>
            <w:r w:rsidRPr="000F67F6">
              <w:rPr>
                <w:rFonts w:asciiTheme="minorHAnsi" w:hAnsiTheme="minorHAnsi" w:cstheme="minorHAnsi"/>
                <w:sz w:val="22"/>
              </w:rPr>
              <w:t xml:space="preserve">Instructor  </w:t>
            </w:r>
          </w:p>
        </w:tc>
      </w:tr>
      <w:tr w:rsidR="00120FB6" w:rsidRPr="000F67F6" w14:paraId="67825380" w14:textId="77777777" w:rsidTr="00696C74">
        <w:trPr>
          <w:trHeight w:val="283"/>
        </w:trPr>
        <w:tc>
          <w:tcPr>
            <w:tcW w:w="2174" w:type="dxa"/>
          </w:tcPr>
          <w:p w14:paraId="49B590BB"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557E40A1" w14:textId="3BD6F7FB"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GRN 612: Biology of Aging   </w:t>
            </w:r>
          </w:p>
        </w:tc>
      </w:tr>
      <w:tr w:rsidR="00120FB6" w:rsidRPr="000F67F6" w14:paraId="53117569" w14:textId="77777777" w:rsidTr="00696C74">
        <w:trPr>
          <w:trHeight w:val="283"/>
        </w:trPr>
        <w:tc>
          <w:tcPr>
            <w:tcW w:w="2174" w:type="dxa"/>
          </w:tcPr>
          <w:p w14:paraId="70AF435E"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0EB86543" w14:textId="22A2AEAC" w:rsidR="00120FB6" w:rsidRPr="000F67F6" w:rsidRDefault="00120FB6"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Gerontology  </w:t>
            </w:r>
          </w:p>
        </w:tc>
      </w:tr>
      <w:tr w:rsidR="00120FB6" w:rsidRPr="000F67F6" w14:paraId="3DBAF909" w14:textId="77777777" w:rsidTr="00696C74">
        <w:trPr>
          <w:trHeight w:val="283"/>
        </w:trPr>
        <w:tc>
          <w:tcPr>
            <w:tcW w:w="2174" w:type="dxa"/>
          </w:tcPr>
          <w:p w14:paraId="3480E0F1" w14:textId="77777777" w:rsidR="00120FB6" w:rsidRPr="000F67F6" w:rsidRDefault="00120FB6" w:rsidP="00177A81">
            <w:pPr>
              <w:spacing w:after="0" w:line="259" w:lineRule="auto"/>
              <w:ind w:left="0" w:firstLine="0"/>
              <w:rPr>
                <w:rFonts w:asciiTheme="minorHAnsi" w:hAnsiTheme="minorHAnsi" w:cstheme="minorHAnsi"/>
                <w:sz w:val="22"/>
              </w:rPr>
            </w:pPr>
          </w:p>
        </w:tc>
        <w:tc>
          <w:tcPr>
            <w:tcW w:w="5380" w:type="dxa"/>
          </w:tcPr>
          <w:p w14:paraId="4F424E19" w14:textId="77777777" w:rsidR="00120FB6" w:rsidRPr="000F67F6" w:rsidRDefault="00120FB6" w:rsidP="00177A81">
            <w:pPr>
              <w:spacing w:after="0" w:line="259" w:lineRule="auto"/>
              <w:ind w:left="0" w:firstLine="0"/>
              <w:rPr>
                <w:rFonts w:asciiTheme="minorHAnsi" w:hAnsiTheme="minorHAnsi" w:cstheme="minorHAnsi"/>
                <w:sz w:val="22"/>
              </w:rPr>
            </w:pPr>
          </w:p>
        </w:tc>
      </w:tr>
      <w:tr w:rsidR="00696C74" w:rsidRPr="000F67F6" w14:paraId="6CFB2E82" w14:textId="77777777" w:rsidTr="00696C74">
        <w:trPr>
          <w:trHeight w:val="283"/>
        </w:trPr>
        <w:tc>
          <w:tcPr>
            <w:tcW w:w="2174" w:type="dxa"/>
          </w:tcPr>
          <w:p w14:paraId="5EC45FAA" w14:textId="4A91EFE0" w:rsidR="00696C74" w:rsidRPr="000F67F6" w:rsidRDefault="00696C74"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2008 – 2009  </w:t>
            </w:r>
          </w:p>
        </w:tc>
        <w:tc>
          <w:tcPr>
            <w:tcW w:w="5380" w:type="dxa"/>
          </w:tcPr>
          <w:p w14:paraId="2E96DF24" w14:textId="165DB5D7" w:rsidR="00696C74" w:rsidRPr="000F67F6" w:rsidRDefault="00696C74"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Instructor</w:t>
            </w:r>
          </w:p>
        </w:tc>
      </w:tr>
      <w:tr w:rsidR="00696C74" w:rsidRPr="000F67F6" w14:paraId="713798E3" w14:textId="77777777" w:rsidTr="00696C74">
        <w:trPr>
          <w:trHeight w:val="283"/>
        </w:trPr>
        <w:tc>
          <w:tcPr>
            <w:tcW w:w="2174" w:type="dxa"/>
          </w:tcPr>
          <w:p w14:paraId="4513D89E" w14:textId="77777777" w:rsidR="00696C74" w:rsidRPr="000F67F6" w:rsidRDefault="00696C74" w:rsidP="00177A81">
            <w:pPr>
              <w:spacing w:after="0" w:line="259" w:lineRule="auto"/>
              <w:ind w:left="0" w:firstLine="0"/>
              <w:rPr>
                <w:rFonts w:asciiTheme="minorHAnsi" w:hAnsiTheme="minorHAnsi" w:cstheme="minorHAnsi"/>
                <w:sz w:val="22"/>
              </w:rPr>
            </w:pPr>
          </w:p>
        </w:tc>
        <w:tc>
          <w:tcPr>
            <w:tcW w:w="5380" w:type="dxa"/>
          </w:tcPr>
          <w:p w14:paraId="256A11BF" w14:textId="72D4C8DB" w:rsidR="00696C74" w:rsidRPr="000F67F6" w:rsidRDefault="00696C74"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GRN 600: A Study of the Older Person  </w:t>
            </w:r>
          </w:p>
        </w:tc>
      </w:tr>
      <w:tr w:rsidR="00696C74" w:rsidRPr="000F67F6" w14:paraId="588B5565" w14:textId="77777777" w:rsidTr="00696C74">
        <w:trPr>
          <w:trHeight w:val="283"/>
        </w:trPr>
        <w:tc>
          <w:tcPr>
            <w:tcW w:w="2174" w:type="dxa"/>
          </w:tcPr>
          <w:p w14:paraId="74DF06B6" w14:textId="77777777" w:rsidR="00696C74" w:rsidRPr="000F67F6" w:rsidRDefault="00696C74" w:rsidP="00177A81">
            <w:pPr>
              <w:spacing w:after="0" w:line="259" w:lineRule="auto"/>
              <w:ind w:left="0" w:firstLine="0"/>
              <w:rPr>
                <w:rFonts w:asciiTheme="minorHAnsi" w:hAnsiTheme="minorHAnsi" w:cstheme="minorHAnsi"/>
                <w:sz w:val="22"/>
              </w:rPr>
            </w:pPr>
          </w:p>
        </w:tc>
        <w:tc>
          <w:tcPr>
            <w:tcW w:w="5380" w:type="dxa"/>
          </w:tcPr>
          <w:p w14:paraId="2B117A3E" w14:textId="0A1E3143" w:rsidR="00696C74" w:rsidRPr="000F67F6" w:rsidRDefault="00696C74"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Gerontology  </w:t>
            </w:r>
          </w:p>
        </w:tc>
      </w:tr>
      <w:tr w:rsidR="00696C74" w:rsidRPr="000F67F6" w14:paraId="501E4029" w14:textId="77777777" w:rsidTr="00696C74">
        <w:trPr>
          <w:trHeight w:val="283"/>
        </w:trPr>
        <w:tc>
          <w:tcPr>
            <w:tcW w:w="2174" w:type="dxa"/>
          </w:tcPr>
          <w:p w14:paraId="44DC5A46" w14:textId="77777777" w:rsidR="00696C74" w:rsidRPr="000F67F6" w:rsidRDefault="00696C74" w:rsidP="00177A81">
            <w:pPr>
              <w:spacing w:after="0" w:line="259" w:lineRule="auto"/>
              <w:ind w:left="0" w:firstLine="0"/>
              <w:rPr>
                <w:rFonts w:asciiTheme="minorHAnsi" w:hAnsiTheme="minorHAnsi" w:cstheme="minorHAnsi"/>
                <w:sz w:val="22"/>
              </w:rPr>
            </w:pPr>
          </w:p>
        </w:tc>
        <w:tc>
          <w:tcPr>
            <w:tcW w:w="5380" w:type="dxa"/>
          </w:tcPr>
          <w:p w14:paraId="54801123" w14:textId="77777777" w:rsidR="00696C74" w:rsidRPr="000F67F6" w:rsidRDefault="00696C74" w:rsidP="00177A81">
            <w:pPr>
              <w:spacing w:after="0" w:line="259" w:lineRule="auto"/>
              <w:ind w:left="0" w:firstLine="0"/>
              <w:rPr>
                <w:rFonts w:asciiTheme="minorHAnsi" w:hAnsiTheme="minorHAnsi" w:cstheme="minorHAnsi"/>
                <w:sz w:val="22"/>
              </w:rPr>
            </w:pPr>
          </w:p>
        </w:tc>
      </w:tr>
      <w:tr w:rsidR="00696C74" w:rsidRPr="000F67F6" w14:paraId="3C37D034" w14:textId="77777777" w:rsidTr="00696C74">
        <w:trPr>
          <w:trHeight w:val="283"/>
        </w:trPr>
        <w:tc>
          <w:tcPr>
            <w:tcW w:w="2174" w:type="dxa"/>
          </w:tcPr>
          <w:p w14:paraId="1BAEF8C7" w14:textId="52D20ABC" w:rsidR="00696C74" w:rsidRPr="000F67F6" w:rsidRDefault="00696C74"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2008  </w:t>
            </w:r>
          </w:p>
        </w:tc>
        <w:tc>
          <w:tcPr>
            <w:tcW w:w="5380" w:type="dxa"/>
          </w:tcPr>
          <w:p w14:paraId="228AA710" w14:textId="639D7879" w:rsidR="00696C74" w:rsidRPr="000F67F6" w:rsidRDefault="00696C74"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Instructor  </w:t>
            </w:r>
          </w:p>
        </w:tc>
      </w:tr>
      <w:tr w:rsidR="00696C74" w:rsidRPr="000F67F6" w14:paraId="3CF293A3" w14:textId="77777777" w:rsidTr="00696C74">
        <w:trPr>
          <w:trHeight w:val="283"/>
        </w:trPr>
        <w:tc>
          <w:tcPr>
            <w:tcW w:w="2174" w:type="dxa"/>
          </w:tcPr>
          <w:p w14:paraId="6201B149" w14:textId="77777777" w:rsidR="00696C74" w:rsidRPr="000F67F6" w:rsidRDefault="00696C74" w:rsidP="00177A81">
            <w:pPr>
              <w:spacing w:after="0" w:line="259" w:lineRule="auto"/>
              <w:ind w:left="0" w:firstLine="0"/>
              <w:rPr>
                <w:rFonts w:asciiTheme="minorHAnsi" w:hAnsiTheme="minorHAnsi" w:cstheme="minorHAnsi"/>
                <w:sz w:val="22"/>
              </w:rPr>
            </w:pPr>
          </w:p>
        </w:tc>
        <w:tc>
          <w:tcPr>
            <w:tcW w:w="5380" w:type="dxa"/>
          </w:tcPr>
          <w:p w14:paraId="75FB18C7" w14:textId="4146865A" w:rsidR="00696C74" w:rsidRPr="000F67F6" w:rsidRDefault="00696C74"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GRN 770: Physical Activity and Aging  </w:t>
            </w:r>
          </w:p>
        </w:tc>
      </w:tr>
      <w:tr w:rsidR="00696C74" w:rsidRPr="000F67F6" w14:paraId="504A2A88" w14:textId="77777777" w:rsidTr="00696C74">
        <w:trPr>
          <w:trHeight w:val="283"/>
        </w:trPr>
        <w:tc>
          <w:tcPr>
            <w:tcW w:w="2174" w:type="dxa"/>
          </w:tcPr>
          <w:p w14:paraId="1E6ECAB6" w14:textId="77777777" w:rsidR="00696C74" w:rsidRPr="000F67F6" w:rsidRDefault="00696C74" w:rsidP="00177A81">
            <w:pPr>
              <w:spacing w:after="0" w:line="259" w:lineRule="auto"/>
              <w:ind w:left="0" w:firstLine="0"/>
              <w:rPr>
                <w:rFonts w:asciiTheme="minorHAnsi" w:hAnsiTheme="minorHAnsi" w:cstheme="minorHAnsi"/>
                <w:sz w:val="22"/>
              </w:rPr>
            </w:pPr>
          </w:p>
        </w:tc>
        <w:tc>
          <w:tcPr>
            <w:tcW w:w="5380" w:type="dxa"/>
          </w:tcPr>
          <w:p w14:paraId="1B636C9B" w14:textId="54303B16" w:rsidR="00696C74" w:rsidRPr="000F67F6" w:rsidRDefault="00696C74" w:rsidP="00177A81">
            <w:pPr>
              <w:spacing w:after="0" w:line="259" w:lineRule="auto"/>
              <w:ind w:left="0" w:firstLine="0"/>
              <w:rPr>
                <w:rFonts w:asciiTheme="minorHAnsi" w:hAnsiTheme="minorHAnsi" w:cstheme="minorHAnsi"/>
                <w:sz w:val="22"/>
              </w:rPr>
            </w:pPr>
            <w:r w:rsidRPr="000F67F6">
              <w:rPr>
                <w:rFonts w:asciiTheme="minorHAnsi" w:hAnsiTheme="minorHAnsi" w:cstheme="minorHAnsi"/>
                <w:sz w:val="22"/>
              </w:rPr>
              <w:t xml:space="preserve">Department of Gerontology  </w:t>
            </w:r>
          </w:p>
        </w:tc>
      </w:tr>
    </w:tbl>
    <w:p w14:paraId="03037271" w14:textId="77777777" w:rsidR="009D5599" w:rsidRPr="000F67F6" w:rsidRDefault="00FB075D">
      <w:pPr>
        <w:spacing w:after="2"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364A0E40" w14:textId="77777777" w:rsidR="009D5599" w:rsidRPr="000F67F6" w:rsidRDefault="00FB075D">
      <w:pPr>
        <w:spacing w:after="4" w:line="262" w:lineRule="auto"/>
        <w:ind w:left="9"/>
        <w:rPr>
          <w:rFonts w:asciiTheme="minorHAnsi" w:hAnsiTheme="minorHAnsi" w:cstheme="minorHAnsi"/>
          <w:sz w:val="22"/>
        </w:rPr>
      </w:pPr>
      <w:r w:rsidRPr="000F67F6">
        <w:rPr>
          <w:rFonts w:asciiTheme="minorHAnsi" w:hAnsiTheme="minorHAnsi" w:cstheme="minorHAnsi"/>
          <w:b/>
          <w:sz w:val="22"/>
        </w:rPr>
        <w:t xml:space="preserve">D. SCHOLARLY ACTIVITIES </w:t>
      </w:r>
      <w:r w:rsidRPr="000F67F6">
        <w:rPr>
          <w:rFonts w:asciiTheme="minorHAnsi" w:hAnsiTheme="minorHAnsi" w:cstheme="minorHAnsi"/>
          <w:sz w:val="22"/>
        </w:rPr>
        <w:t xml:space="preserve"> </w:t>
      </w:r>
    </w:p>
    <w:p w14:paraId="521185BE" w14:textId="77777777" w:rsidR="0072611E" w:rsidRPr="000F67F6" w:rsidRDefault="00FB075D">
      <w:pPr>
        <w:spacing w:after="2"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0544A85D" w14:textId="77777777" w:rsidR="000D242F" w:rsidRPr="000F67F6" w:rsidRDefault="00FB075D" w:rsidP="0072611E">
      <w:pPr>
        <w:pStyle w:val="Heading1"/>
        <w:spacing w:after="314"/>
        <w:ind w:left="9"/>
        <w:rPr>
          <w:rFonts w:asciiTheme="minorHAnsi" w:hAnsiTheme="minorHAnsi" w:cstheme="minorHAnsi"/>
          <w:sz w:val="22"/>
        </w:rPr>
      </w:pPr>
      <w:r w:rsidRPr="000F67F6">
        <w:rPr>
          <w:rFonts w:asciiTheme="minorHAnsi" w:hAnsiTheme="minorHAnsi" w:cstheme="minorHAnsi"/>
          <w:sz w:val="22"/>
        </w:rPr>
        <w:t xml:space="preserve">a. National/International Refereed Journal Articles   </w:t>
      </w:r>
    </w:p>
    <w:p w14:paraId="5A02DEDC" w14:textId="1BEC575F" w:rsidR="006A0D97" w:rsidRPr="006A0D97" w:rsidRDefault="006A0D97">
      <w:pPr>
        <w:numPr>
          <w:ilvl w:val="0"/>
          <w:numId w:val="1"/>
        </w:numPr>
        <w:ind w:left="921" w:right="4" w:hanging="547"/>
        <w:rPr>
          <w:rFonts w:asciiTheme="minorHAnsi" w:hAnsiTheme="minorHAnsi" w:cstheme="minorHAnsi"/>
          <w:sz w:val="22"/>
        </w:rPr>
      </w:pPr>
      <w:r w:rsidRPr="006A0D97">
        <w:rPr>
          <w:rFonts w:asciiTheme="minorHAnsi" w:hAnsiTheme="minorHAnsi" w:cstheme="minorHAnsi"/>
          <w:sz w:val="22"/>
        </w:rPr>
        <w:t xml:space="preserve">Park J, </w:t>
      </w:r>
      <w:r w:rsidRPr="006A0D97">
        <w:rPr>
          <w:rFonts w:asciiTheme="minorHAnsi" w:hAnsiTheme="minorHAnsi" w:cstheme="minorHAnsi"/>
          <w:b/>
          <w:bCs/>
          <w:sz w:val="22"/>
        </w:rPr>
        <w:t>Symons TB</w:t>
      </w:r>
      <w:r w:rsidRPr="006A0D97">
        <w:rPr>
          <w:rFonts w:asciiTheme="minorHAnsi" w:hAnsiTheme="minorHAnsi" w:cstheme="minorHAnsi"/>
          <w:sz w:val="22"/>
        </w:rPr>
        <w:t>, Kwon EH, Chung E, Lee S. Alternative Treatments to Exercise for the Attenuation of Disuse-Induced Skeletal Muscle Atrophy in Rats. Muscles. 2024 Jul 22;3(3):224-34.</w:t>
      </w:r>
    </w:p>
    <w:p w14:paraId="497C8CD3" w14:textId="2EA049C2" w:rsidR="006A0D97" w:rsidRDefault="006A0D97">
      <w:pPr>
        <w:numPr>
          <w:ilvl w:val="0"/>
          <w:numId w:val="1"/>
        </w:numPr>
        <w:ind w:left="921" w:right="4" w:hanging="547"/>
        <w:rPr>
          <w:rFonts w:asciiTheme="minorHAnsi" w:hAnsiTheme="minorHAnsi" w:cstheme="minorHAnsi"/>
          <w:sz w:val="22"/>
        </w:rPr>
      </w:pPr>
      <w:r w:rsidRPr="006A0D97">
        <w:rPr>
          <w:rFonts w:asciiTheme="minorHAnsi" w:hAnsiTheme="minorHAnsi" w:cstheme="minorHAnsi"/>
          <w:sz w:val="22"/>
        </w:rPr>
        <w:t xml:space="preserve">Yoon EJ, Kwon EH, Kim JH, Delacruz J, </w:t>
      </w:r>
      <w:r w:rsidRPr="006A0D97">
        <w:rPr>
          <w:rFonts w:asciiTheme="minorHAnsi" w:hAnsiTheme="minorHAnsi" w:cstheme="minorHAnsi"/>
          <w:b/>
          <w:bCs/>
          <w:sz w:val="22"/>
        </w:rPr>
        <w:t>Symons TB</w:t>
      </w:r>
      <w:r w:rsidRPr="006A0D97">
        <w:rPr>
          <w:rFonts w:asciiTheme="minorHAnsi" w:hAnsiTheme="minorHAnsi" w:cstheme="minorHAnsi"/>
          <w:sz w:val="22"/>
        </w:rPr>
        <w:t>, Lee S, Park D. Influence of cosmetic foundation cream on skin condition during treadmill exercise. Journal of Cosmetic Dermatology. 2024 May;23(5):1884-90.</w:t>
      </w:r>
    </w:p>
    <w:p w14:paraId="06564ED3" w14:textId="6094ABE0" w:rsidR="006A0D97" w:rsidRPr="006A0D97" w:rsidRDefault="006A0D97">
      <w:pPr>
        <w:numPr>
          <w:ilvl w:val="0"/>
          <w:numId w:val="1"/>
        </w:numPr>
        <w:ind w:left="921" w:right="4" w:hanging="547"/>
        <w:rPr>
          <w:rFonts w:asciiTheme="minorHAnsi" w:hAnsiTheme="minorHAnsi" w:cstheme="minorHAnsi"/>
          <w:sz w:val="22"/>
        </w:rPr>
      </w:pPr>
      <w:r w:rsidRPr="006A0D97">
        <w:rPr>
          <w:rFonts w:asciiTheme="minorHAnsi" w:hAnsiTheme="minorHAnsi" w:cstheme="minorHAnsi"/>
          <w:b/>
          <w:bCs/>
          <w:sz w:val="22"/>
        </w:rPr>
        <w:t xml:space="preserve">Symons </w:t>
      </w:r>
      <w:r w:rsidRPr="006A0D97">
        <w:rPr>
          <w:rFonts w:asciiTheme="minorHAnsi" w:hAnsiTheme="minorHAnsi" w:cstheme="minorHAnsi"/>
          <w:b/>
          <w:bCs/>
          <w:sz w:val="22"/>
        </w:rPr>
        <w:t>T</w:t>
      </w:r>
      <w:r w:rsidRPr="006A0D97">
        <w:rPr>
          <w:rFonts w:asciiTheme="minorHAnsi" w:hAnsiTheme="minorHAnsi" w:cstheme="minorHAnsi"/>
          <w:b/>
          <w:bCs/>
          <w:sz w:val="22"/>
        </w:rPr>
        <w:t>B</w:t>
      </w:r>
      <w:r w:rsidRPr="006A0D97">
        <w:rPr>
          <w:rFonts w:asciiTheme="minorHAnsi" w:hAnsiTheme="minorHAnsi" w:cstheme="minorHAnsi"/>
          <w:sz w:val="22"/>
        </w:rPr>
        <w:t>, Bunn J. Metabolic Equivalent Distance Across Game Quarters and Athlete Position in Female Collegiate Lacrosse Players. American Journal of Sports Science. 2024 Apr;12(3):20-7.</w:t>
      </w:r>
    </w:p>
    <w:p w14:paraId="021F9772" w14:textId="461D1762" w:rsidR="006A0D97" w:rsidRPr="006A0D97" w:rsidRDefault="006A0D97">
      <w:pPr>
        <w:numPr>
          <w:ilvl w:val="0"/>
          <w:numId w:val="1"/>
        </w:numPr>
        <w:ind w:left="921" w:right="4" w:hanging="547"/>
        <w:rPr>
          <w:rFonts w:asciiTheme="minorHAnsi" w:hAnsiTheme="minorHAnsi" w:cstheme="minorHAnsi"/>
          <w:sz w:val="22"/>
        </w:rPr>
      </w:pPr>
      <w:r w:rsidRPr="006A0D97">
        <w:rPr>
          <w:rFonts w:asciiTheme="minorHAnsi" w:hAnsiTheme="minorHAnsi" w:cstheme="minorHAnsi"/>
          <w:b/>
          <w:bCs/>
          <w:sz w:val="22"/>
        </w:rPr>
        <w:t>Symons TB</w:t>
      </w:r>
      <w:r w:rsidRPr="006A0D97">
        <w:rPr>
          <w:rFonts w:asciiTheme="minorHAnsi" w:hAnsiTheme="minorHAnsi" w:cstheme="minorHAnsi"/>
          <w:sz w:val="22"/>
        </w:rPr>
        <w:t>, Roberts AH, Carter KA, Caruso JF. The Addition of Sprint Interval Training to Field Lacrosse Training Increases Rate of Torque Development and Contractile Impulse in Female High School Field Lacrosse Players. Journal of Functional Morphology and Kinesiology. 2023 Jun 24;8(3):89.</w:t>
      </w:r>
    </w:p>
    <w:p w14:paraId="5C3EC6C4" w14:textId="08376A5D" w:rsidR="006A0D97" w:rsidRPr="006A0D97" w:rsidRDefault="006A0D97" w:rsidP="006A0D97">
      <w:pPr>
        <w:numPr>
          <w:ilvl w:val="0"/>
          <w:numId w:val="1"/>
        </w:numPr>
        <w:ind w:left="921" w:right="4" w:hanging="547"/>
        <w:rPr>
          <w:rFonts w:asciiTheme="minorHAnsi" w:hAnsiTheme="minorHAnsi" w:cstheme="minorHAnsi"/>
          <w:sz w:val="22"/>
        </w:rPr>
      </w:pPr>
      <w:r w:rsidRPr="006A0D97">
        <w:rPr>
          <w:rFonts w:asciiTheme="minorHAnsi" w:hAnsiTheme="minorHAnsi" w:cstheme="minorHAnsi"/>
          <w:b/>
          <w:bCs/>
          <w:sz w:val="22"/>
        </w:rPr>
        <w:lastRenderedPageBreak/>
        <w:t>Symons TB</w:t>
      </w:r>
      <w:r w:rsidRPr="006A0D97">
        <w:rPr>
          <w:rFonts w:asciiTheme="minorHAnsi" w:hAnsiTheme="minorHAnsi" w:cstheme="minorHAnsi"/>
          <w:sz w:val="22"/>
        </w:rPr>
        <w:t xml:space="preserve">, Park J, Kim JH, Kwon EH, Delacruz J, Lee J, Park Y, Chung E, Lee S. Attenuation of skeletal muscle atrophy via </w:t>
      </w:r>
      <w:r w:rsidRPr="00983B44">
        <w:rPr>
          <w:rFonts w:asciiTheme="minorHAnsi" w:hAnsiTheme="minorHAnsi" w:cstheme="minorHAnsi"/>
          <w:color w:val="auto"/>
          <w:sz w:val="22"/>
        </w:rPr>
        <w:t>acupuncture, electro-acupuncture, and electrical stimulation. Integrative Medicine Research. 2023 Jun 1;12(2):100949.</w:t>
      </w:r>
    </w:p>
    <w:p w14:paraId="6B3BCD83" w14:textId="77777777" w:rsidR="00B27084" w:rsidRPr="00983B44" w:rsidRDefault="00B27084" w:rsidP="00E9517D">
      <w:pPr>
        <w:numPr>
          <w:ilvl w:val="0"/>
          <w:numId w:val="1"/>
        </w:numPr>
        <w:ind w:left="921" w:right="4" w:hanging="547"/>
        <w:rPr>
          <w:rFonts w:asciiTheme="minorHAnsi" w:hAnsiTheme="minorHAnsi" w:cstheme="minorHAnsi"/>
          <w:color w:val="auto"/>
          <w:sz w:val="22"/>
        </w:rPr>
      </w:pPr>
      <w:r w:rsidRPr="00983B44">
        <w:rPr>
          <w:rFonts w:asciiTheme="minorHAnsi" w:hAnsiTheme="minorHAnsi" w:cstheme="minorHAnsi"/>
          <w:color w:val="auto"/>
          <w:sz w:val="22"/>
          <w:shd w:val="clear" w:color="auto" w:fill="FFFFFF"/>
        </w:rPr>
        <w:t xml:space="preserve">Smith JD, Guerra G, </w:t>
      </w:r>
      <w:r w:rsidRPr="00983B44">
        <w:rPr>
          <w:rFonts w:asciiTheme="minorHAnsi" w:hAnsiTheme="minorHAnsi" w:cstheme="minorHAnsi"/>
          <w:b/>
          <w:bCs/>
          <w:color w:val="auto"/>
          <w:sz w:val="22"/>
          <w:shd w:val="clear" w:color="auto" w:fill="FFFFFF"/>
        </w:rPr>
        <w:t>Symons TB</w:t>
      </w:r>
      <w:r w:rsidRPr="00983B44">
        <w:rPr>
          <w:rFonts w:asciiTheme="minorHAnsi" w:hAnsiTheme="minorHAnsi" w:cstheme="minorHAnsi"/>
          <w:color w:val="auto"/>
          <w:sz w:val="22"/>
          <w:shd w:val="clear" w:color="auto" w:fill="FFFFFF"/>
        </w:rPr>
        <w:t>, Kwon EH, Yoon EJ. Comparison of Body Composition Methods for Estimating Body Fat Percentage in Lower Limb Prosthesis Users. Canadian Prosthetics &amp; Orthotics Journal. 2023;6(1).</w:t>
      </w:r>
    </w:p>
    <w:p w14:paraId="4B0CAFB1" w14:textId="77777777" w:rsidR="00B27084" w:rsidRDefault="00B27084" w:rsidP="00E9517D">
      <w:pPr>
        <w:numPr>
          <w:ilvl w:val="0"/>
          <w:numId w:val="1"/>
        </w:numPr>
        <w:ind w:left="921" w:right="4" w:hanging="547"/>
        <w:rPr>
          <w:rFonts w:asciiTheme="minorHAnsi" w:hAnsiTheme="minorHAnsi" w:cstheme="minorHAnsi"/>
          <w:sz w:val="22"/>
        </w:rPr>
      </w:pPr>
      <w:r w:rsidRPr="00B27084">
        <w:rPr>
          <w:rFonts w:asciiTheme="minorHAnsi" w:hAnsiTheme="minorHAnsi" w:cstheme="minorHAnsi"/>
          <w:sz w:val="22"/>
        </w:rPr>
        <w:t xml:space="preserve">Roberts AH, Walden AJ, Carter KA, </w:t>
      </w:r>
      <w:r w:rsidRPr="00B27084">
        <w:rPr>
          <w:rFonts w:asciiTheme="minorHAnsi" w:hAnsiTheme="minorHAnsi" w:cstheme="minorHAnsi"/>
          <w:b/>
          <w:bCs/>
          <w:sz w:val="22"/>
        </w:rPr>
        <w:t>Symons TB</w:t>
      </w:r>
      <w:r w:rsidRPr="00B27084">
        <w:rPr>
          <w:rFonts w:asciiTheme="minorHAnsi" w:hAnsiTheme="minorHAnsi" w:cstheme="minorHAnsi"/>
          <w:sz w:val="22"/>
        </w:rPr>
        <w:t>. Effect of sport-specific constraints on aerobic capacity in high school field hockey players. The Journal of Strength &amp; Conditioning Research. 2022 Feb 1;36(2):493-7.</w:t>
      </w:r>
    </w:p>
    <w:p w14:paraId="44F311DA" w14:textId="3B3853D9" w:rsidR="00791270" w:rsidRPr="000F67F6" w:rsidRDefault="00791270" w:rsidP="00791270">
      <w:pPr>
        <w:numPr>
          <w:ilvl w:val="0"/>
          <w:numId w:val="1"/>
        </w:numPr>
        <w:spacing w:after="108"/>
        <w:ind w:left="921" w:right="4" w:hanging="547"/>
        <w:rPr>
          <w:rFonts w:asciiTheme="minorHAnsi" w:hAnsiTheme="minorHAnsi" w:cstheme="minorHAnsi"/>
          <w:sz w:val="22"/>
        </w:rPr>
      </w:pPr>
      <w:r w:rsidRPr="00791270">
        <w:rPr>
          <w:rFonts w:asciiTheme="minorHAnsi" w:hAnsiTheme="minorHAnsi" w:cstheme="minorHAnsi"/>
          <w:sz w:val="22"/>
        </w:rPr>
        <w:t xml:space="preserve">Chen L, Davison SW, Selimovic EA, Mueller RE, Beatty SR, Carter KA, Parmar PJ, </w:t>
      </w:r>
      <w:r w:rsidRPr="00791270">
        <w:rPr>
          <w:rFonts w:asciiTheme="minorHAnsi" w:hAnsiTheme="minorHAnsi" w:cstheme="minorHAnsi"/>
          <w:b/>
          <w:bCs/>
          <w:sz w:val="22"/>
        </w:rPr>
        <w:t>Symons TB</w:t>
      </w:r>
      <w:r w:rsidRPr="00791270">
        <w:rPr>
          <w:rFonts w:asciiTheme="minorHAnsi" w:hAnsiTheme="minorHAnsi" w:cstheme="minorHAnsi"/>
          <w:sz w:val="22"/>
        </w:rPr>
        <w:t xml:space="preserve">, </w:t>
      </w:r>
      <w:proofErr w:type="spellStart"/>
      <w:r w:rsidRPr="00791270">
        <w:rPr>
          <w:rFonts w:asciiTheme="minorHAnsi" w:hAnsiTheme="minorHAnsi" w:cstheme="minorHAnsi"/>
          <w:sz w:val="22"/>
        </w:rPr>
        <w:t>Pantalos</w:t>
      </w:r>
      <w:proofErr w:type="spellEnd"/>
      <w:r w:rsidRPr="00791270">
        <w:rPr>
          <w:rFonts w:asciiTheme="minorHAnsi" w:hAnsiTheme="minorHAnsi" w:cstheme="minorHAnsi"/>
          <w:sz w:val="22"/>
        </w:rPr>
        <w:t xml:space="preserve"> GM, Caruso JF. Load-power relationships for high-speed knee extension exercise. The Journal of Strength &amp; Conditioning Research. 2019 Jun 1;33(6):1480-7.</w:t>
      </w:r>
      <w:r w:rsidRPr="000F67F6">
        <w:rPr>
          <w:rFonts w:asciiTheme="minorHAnsi" w:hAnsiTheme="minorHAnsi" w:cstheme="minorHAnsi"/>
          <w:sz w:val="22"/>
        </w:rPr>
        <w:t xml:space="preserve">  </w:t>
      </w:r>
    </w:p>
    <w:p w14:paraId="11172FD6" w14:textId="6000A783" w:rsidR="009D5599" w:rsidRPr="00B27084" w:rsidRDefault="00791270" w:rsidP="00E9517D">
      <w:pPr>
        <w:numPr>
          <w:ilvl w:val="0"/>
          <w:numId w:val="1"/>
        </w:numPr>
        <w:ind w:left="921" w:right="4" w:hanging="547"/>
        <w:rPr>
          <w:rFonts w:asciiTheme="minorHAnsi" w:hAnsiTheme="minorHAnsi" w:cstheme="minorHAnsi"/>
          <w:color w:val="FF0000"/>
          <w:sz w:val="22"/>
        </w:rPr>
      </w:pPr>
      <w:r w:rsidRPr="00791270">
        <w:rPr>
          <w:rFonts w:asciiTheme="minorHAnsi" w:hAnsiTheme="minorHAnsi" w:cstheme="minorHAnsi"/>
          <w:color w:val="auto"/>
          <w:sz w:val="22"/>
        </w:rPr>
        <w:t xml:space="preserve">Lee S, Abel MG, Thomas T, </w:t>
      </w:r>
      <w:r w:rsidRPr="00791270">
        <w:rPr>
          <w:rFonts w:asciiTheme="minorHAnsi" w:hAnsiTheme="minorHAnsi" w:cstheme="minorHAnsi"/>
          <w:b/>
          <w:bCs/>
          <w:color w:val="auto"/>
          <w:sz w:val="22"/>
        </w:rPr>
        <w:t>Symons TB</w:t>
      </w:r>
      <w:r w:rsidRPr="00791270">
        <w:rPr>
          <w:rFonts w:asciiTheme="minorHAnsi" w:hAnsiTheme="minorHAnsi" w:cstheme="minorHAnsi"/>
          <w:color w:val="auto"/>
          <w:sz w:val="22"/>
        </w:rPr>
        <w:t>, Yates JW. Acute beetroot juice supplementation does not attenuate knee extensor exercise muscle fatigue in a healthy young population. Journal of exercise nutrition &amp; biochemistry. 2019 Mar 3;23(1):55</w:t>
      </w:r>
      <w:r w:rsidRPr="00791270">
        <w:rPr>
          <w:rFonts w:asciiTheme="minorHAnsi" w:hAnsiTheme="minorHAnsi" w:cstheme="minorHAnsi"/>
          <w:color w:val="FF0000"/>
          <w:sz w:val="22"/>
        </w:rPr>
        <w:t>.</w:t>
      </w:r>
      <w:r w:rsidR="00FB075D" w:rsidRPr="00B27084">
        <w:rPr>
          <w:rFonts w:asciiTheme="minorHAnsi" w:hAnsiTheme="minorHAnsi" w:cstheme="minorHAnsi"/>
          <w:color w:val="FF0000"/>
          <w:sz w:val="22"/>
        </w:rPr>
        <w:t xml:space="preserve">  </w:t>
      </w:r>
    </w:p>
    <w:p w14:paraId="50B5FB19" w14:textId="77777777" w:rsidR="00791270" w:rsidRDefault="00791270" w:rsidP="00030296">
      <w:pPr>
        <w:numPr>
          <w:ilvl w:val="0"/>
          <w:numId w:val="1"/>
        </w:numPr>
        <w:spacing w:after="108"/>
        <w:ind w:left="921" w:right="4" w:hanging="547"/>
        <w:rPr>
          <w:rFonts w:asciiTheme="minorHAnsi" w:hAnsiTheme="minorHAnsi" w:cstheme="minorHAnsi"/>
          <w:sz w:val="22"/>
        </w:rPr>
      </w:pPr>
      <w:r w:rsidRPr="00791270">
        <w:rPr>
          <w:rFonts w:asciiTheme="minorHAnsi" w:hAnsiTheme="minorHAnsi" w:cstheme="minorHAnsi"/>
          <w:sz w:val="22"/>
        </w:rPr>
        <w:t xml:space="preserve">Wallace BJ, Shapiro R, Wallace KL, Abel MG, </w:t>
      </w:r>
      <w:r w:rsidRPr="00791270">
        <w:rPr>
          <w:rFonts w:asciiTheme="minorHAnsi" w:hAnsiTheme="minorHAnsi" w:cstheme="minorHAnsi"/>
          <w:b/>
          <w:bCs/>
          <w:sz w:val="22"/>
        </w:rPr>
        <w:t>Symons TB</w:t>
      </w:r>
      <w:r w:rsidRPr="00791270">
        <w:rPr>
          <w:rFonts w:asciiTheme="minorHAnsi" w:hAnsiTheme="minorHAnsi" w:cstheme="minorHAnsi"/>
          <w:sz w:val="22"/>
        </w:rPr>
        <w:t xml:space="preserve">. Muscular and neural contributions to </w:t>
      </w:r>
      <w:proofErr w:type="spellStart"/>
      <w:r w:rsidRPr="00791270">
        <w:rPr>
          <w:rFonts w:asciiTheme="minorHAnsi" w:hAnsiTheme="minorHAnsi" w:cstheme="minorHAnsi"/>
          <w:sz w:val="22"/>
        </w:rPr>
        <w:t>postactivation</w:t>
      </w:r>
      <w:proofErr w:type="spellEnd"/>
      <w:r w:rsidRPr="00791270">
        <w:rPr>
          <w:rFonts w:asciiTheme="minorHAnsi" w:hAnsiTheme="minorHAnsi" w:cstheme="minorHAnsi"/>
          <w:sz w:val="22"/>
        </w:rPr>
        <w:t xml:space="preserve"> potentiation. The Journal of Strength &amp; Conditioning Research. 2019 Mar 1;33(3):615-25.</w:t>
      </w:r>
    </w:p>
    <w:p w14:paraId="22B7A45F" w14:textId="77777777" w:rsidR="00D63CA2" w:rsidRPr="00D63CA2" w:rsidRDefault="00D63CA2" w:rsidP="00030296">
      <w:pPr>
        <w:numPr>
          <w:ilvl w:val="0"/>
          <w:numId w:val="1"/>
        </w:numPr>
        <w:spacing w:after="108"/>
        <w:ind w:left="921" w:right="4" w:hanging="547"/>
        <w:rPr>
          <w:rFonts w:asciiTheme="minorHAnsi" w:hAnsiTheme="minorHAnsi" w:cstheme="minorHAnsi"/>
          <w:color w:val="auto"/>
          <w:sz w:val="22"/>
        </w:rPr>
      </w:pPr>
      <w:r w:rsidRPr="00D63CA2">
        <w:rPr>
          <w:rFonts w:asciiTheme="minorHAnsi" w:hAnsiTheme="minorHAnsi" w:cstheme="minorHAnsi"/>
          <w:color w:val="auto"/>
          <w:sz w:val="22"/>
        </w:rPr>
        <w:t xml:space="preserve">Caruso JF, Voor M, Jaggers J, </w:t>
      </w:r>
      <w:r w:rsidRPr="00D63CA2">
        <w:rPr>
          <w:rFonts w:asciiTheme="minorHAnsi" w:hAnsiTheme="minorHAnsi" w:cstheme="minorHAnsi"/>
          <w:b/>
          <w:bCs/>
          <w:color w:val="auto"/>
          <w:sz w:val="22"/>
        </w:rPr>
        <w:t>Symons TB</w:t>
      </w:r>
      <w:r w:rsidRPr="00D63CA2">
        <w:rPr>
          <w:rFonts w:asciiTheme="minorHAnsi" w:hAnsiTheme="minorHAnsi" w:cstheme="minorHAnsi"/>
          <w:color w:val="auto"/>
          <w:sz w:val="22"/>
        </w:rPr>
        <w:t>, Stith J, Bai L, Selimovic E, Carter K, Daily J. Musculoskeletal Outcomes from Chronic High-Speed, High-Impulse Resistance Exercise. International Journal of Sports Medicine. 2018 Oct;39(10):791-801.</w:t>
      </w:r>
    </w:p>
    <w:p w14:paraId="68EF6638" w14:textId="45822B54" w:rsidR="009B4364" w:rsidRPr="00103113" w:rsidRDefault="00103113" w:rsidP="00030296">
      <w:pPr>
        <w:numPr>
          <w:ilvl w:val="0"/>
          <w:numId w:val="1"/>
        </w:numPr>
        <w:spacing w:after="108"/>
        <w:ind w:left="921" w:right="4" w:hanging="547"/>
        <w:rPr>
          <w:rFonts w:asciiTheme="minorHAnsi" w:hAnsiTheme="minorHAnsi" w:cstheme="minorHAnsi"/>
          <w:color w:val="auto"/>
          <w:sz w:val="22"/>
        </w:rPr>
      </w:pPr>
      <w:r w:rsidRPr="00103113">
        <w:rPr>
          <w:rFonts w:asciiTheme="minorHAnsi" w:hAnsiTheme="minorHAnsi" w:cstheme="minorHAnsi"/>
          <w:color w:val="auto"/>
          <w:sz w:val="22"/>
        </w:rPr>
        <w:t xml:space="preserve">Daunis MK, Bayers TA, Bai L, Vargas LJ, </w:t>
      </w:r>
      <w:r w:rsidRPr="00103113">
        <w:rPr>
          <w:rFonts w:asciiTheme="minorHAnsi" w:hAnsiTheme="minorHAnsi" w:cstheme="minorHAnsi"/>
          <w:b/>
          <w:bCs/>
          <w:color w:val="auto"/>
          <w:sz w:val="22"/>
        </w:rPr>
        <w:t>Symons TB</w:t>
      </w:r>
      <w:r w:rsidRPr="00103113">
        <w:rPr>
          <w:rFonts w:asciiTheme="minorHAnsi" w:hAnsiTheme="minorHAnsi" w:cstheme="minorHAnsi"/>
          <w:color w:val="auto"/>
          <w:sz w:val="22"/>
        </w:rPr>
        <w:t xml:space="preserve">, Caruso JF. The effect of familiarization on squats done with a robotic exoskeleton. </w:t>
      </w:r>
      <w:proofErr w:type="spellStart"/>
      <w:r w:rsidRPr="00103113">
        <w:rPr>
          <w:rFonts w:asciiTheme="minorHAnsi" w:hAnsiTheme="minorHAnsi" w:cstheme="minorHAnsi"/>
          <w:color w:val="auto"/>
          <w:sz w:val="22"/>
        </w:rPr>
        <w:t>Isokinetics</w:t>
      </w:r>
      <w:proofErr w:type="spellEnd"/>
      <w:r w:rsidRPr="00103113">
        <w:rPr>
          <w:rFonts w:asciiTheme="minorHAnsi" w:hAnsiTheme="minorHAnsi" w:cstheme="minorHAnsi"/>
          <w:color w:val="auto"/>
          <w:sz w:val="22"/>
        </w:rPr>
        <w:t xml:space="preserve"> and Exercise Science. 2018 Jan 1;26(3):227-36.</w:t>
      </w:r>
    </w:p>
    <w:p w14:paraId="624F58EB" w14:textId="32C2DF00" w:rsidR="009D5599" w:rsidRPr="00103113" w:rsidRDefault="00103113">
      <w:pPr>
        <w:numPr>
          <w:ilvl w:val="0"/>
          <w:numId w:val="1"/>
        </w:numPr>
        <w:spacing w:after="108"/>
        <w:ind w:left="921" w:right="4" w:hanging="547"/>
        <w:rPr>
          <w:rFonts w:asciiTheme="minorHAnsi" w:hAnsiTheme="minorHAnsi" w:cstheme="minorHAnsi"/>
          <w:color w:val="auto"/>
          <w:sz w:val="22"/>
        </w:rPr>
      </w:pPr>
      <w:r w:rsidRPr="00103113">
        <w:rPr>
          <w:rFonts w:asciiTheme="minorHAnsi" w:hAnsiTheme="minorHAnsi" w:cstheme="minorHAnsi"/>
          <w:color w:val="auto"/>
          <w:sz w:val="22"/>
        </w:rPr>
        <w:t xml:space="preserve">Cesarz GM, Roberts A, </w:t>
      </w:r>
      <w:r w:rsidRPr="00103113">
        <w:rPr>
          <w:rFonts w:asciiTheme="minorHAnsi" w:hAnsiTheme="minorHAnsi" w:cstheme="minorHAnsi"/>
          <w:b/>
          <w:bCs/>
          <w:color w:val="auto"/>
          <w:sz w:val="22"/>
        </w:rPr>
        <w:t>Symons TB</w:t>
      </w:r>
      <w:r w:rsidRPr="00103113">
        <w:rPr>
          <w:rFonts w:asciiTheme="minorHAnsi" w:hAnsiTheme="minorHAnsi" w:cstheme="minorHAnsi"/>
          <w:color w:val="auto"/>
          <w:sz w:val="22"/>
        </w:rPr>
        <w:t xml:space="preserve">, Bai L, Selimovic EA, West JO, Bouchet A, Caruso JF. The Addition of Electrolytes to a </w:t>
      </w:r>
      <w:proofErr w:type="spellStart"/>
      <w:r w:rsidRPr="00103113">
        <w:rPr>
          <w:rFonts w:asciiTheme="minorHAnsi" w:hAnsiTheme="minorHAnsi" w:cstheme="minorHAnsi"/>
          <w:color w:val="auto"/>
          <w:sz w:val="22"/>
        </w:rPr>
        <w:t>Carohyrdate</w:t>
      </w:r>
      <w:proofErr w:type="spellEnd"/>
      <w:r w:rsidRPr="00103113">
        <w:rPr>
          <w:rFonts w:asciiTheme="minorHAnsi" w:hAnsiTheme="minorHAnsi" w:cstheme="minorHAnsi"/>
          <w:color w:val="auto"/>
          <w:sz w:val="22"/>
        </w:rPr>
        <w:t>-Based Sport Drink: Effect on Continuous Incremental Exercise Done against Progressively Greater Workloads. KAHPERD Journal. 2017 Sep 1;55(1).</w:t>
      </w:r>
      <w:r w:rsidR="00FB075D" w:rsidRPr="00103113">
        <w:rPr>
          <w:rFonts w:asciiTheme="minorHAnsi" w:hAnsiTheme="minorHAnsi" w:cstheme="minorHAnsi"/>
          <w:color w:val="auto"/>
          <w:sz w:val="22"/>
        </w:rPr>
        <w:t xml:space="preserve">  </w:t>
      </w:r>
    </w:p>
    <w:p w14:paraId="19132649" w14:textId="2481FBC0" w:rsidR="009D5599" w:rsidRPr="00BE0EC0" w:rsidRDefault="00BE0EC0">
      <w:pPr>
        <w:numPr>
          <w:ilvl w:val="0"/>
          <w:numId w:val="1"/>
        </w:numPr>
        <w:spacing w:after="110"/>
        <w:ind w:left="921" w:right="4" w:hanging="547"/>
        <w:rPr>
          <w:rFonts w:asciiTheme="minorHAnsi" w:hAnsiTheme="minorHAnsi" w:cstheme="minorHAnsi"/>
          <w:color w:val="auto"/>
          <w:sz w:val="22"/>
        </w:rPr>
      </w:pPr>
      <w:r w:rsidRPr="00BE0EC0">
        <w:rPr>
          <w:rFonts w:asciiTheme="minorHAnsi" w:hAnsiTheme="minorHAnsi" w:cstheme="minorHAnsi"/>
          <w:color w:val="auto"/>
          <w:sz w:val="22"/>
        </w:rPr>
        <w:t xml:space="preserve">Burtch AR, Ogle BT, Sims PA, Harms CA, </w:t>
      </w:r>
      <w:r w:rsidRPr="00BE0EC0">
        <w:rPr>
          <w:rFonts w:asciiTheme="minorHAnsi" w:hAnsiTheme="minorHAnsi" w:cstheme="minorHAnsi"/>
          <w:b/>
          <w:bCs/>
          <w:color w:val="auto"/>
          <w:sz w:val="22"/>
        </w:rPr>
        <w:t>Symons TB</w:t>
      </w:r>
      <w:r w:rsidRPr="00BE0EC0">
        <w:rPr>
          <w:rFonts w:asciiTheme="minorHAnsi" w:hAnsiTheme="minorHAnsi" w:cstheme="minorHAnsi"/>
          <w:color w:val="auto"/>
          <w:sz w:val="22"/>
        </w:rPr>
        <w:t xml:space="preserve">, Folz RJ, </w:t>
      </w:r>
      <w:proofErr w:type="spellStart"/>
      <w:r w:rsidRPr="00BE0EC0">
        <w:rPr>
          <w:rFonts w:asciiTheme="minorHAnsi" w:hAnsiTheme="minorHAnsi" w:cstheme="minorHAnsi"/>
          <w:color w:val="auto"/>
          <w:sz w:val="22"/>
        </w:rPr>
        <w:t>Zavorsky</w:t>
      </w:r>
      <w:proofErr w:type="spellEnd"/>
      <w:r w:rsidRPr="00BE0EC0">
        <w:rPr>
          <w:rFonts w:asciiTheme="minorHAnsi" w:hAnsiTheme="minorHAnsi" w:cstheme="minorHAnsi"/>
          <w:color w:val="auto"/>
          <w:sz w:val="22"/>
        </w:rPr>
        <w:t xml:space="preserve"> GS. Controlled frequency breathing reduces inspiratory muscle fatigue. The Journal of Strength &amp; Conditioning Research. 2017 May 1;31(5):1273-81.</w:t>
      </w:r>
      <w:r w:rsidR="00FB075D" w:rsidRPr="00BE0EC0">
        <w:rPr>
          <w:rFonts w:asciiTheme="minorHAnsi" w:hAnsiTheme="minorHAnsi" w:cstheme="minorHAnsi"/>
          <w:color w:val="auto"/>
          <w:sz w:val="22"/>
        </w:rPr>
        <w:t xml:space="preserve">  </w:t>
      </w:r>
    </w:p>
    <w:p w14:paraId="0EB07C1D" w14:textId="21D46728" w:rsidR="009D5599" w:rsidRPr="00BE0EC0" w:rsidRDefault="00BE0EC0">
      <w:pPr>
        <w:numPr>
          <w:ilvl w:val="0"/>
          <w:numId w:val="1"/>
        </w:numPr>
        <w:spacing w:after="108"/>
        <w:ind w:left="921" w:right="4" w:hanging="547"/>
        <w:rPr>
          <w:rFonts w:asciiTheme="minorHAnsi" w:hAnsiTheme="minorHAnsi" w:cstheme="minorHAnsi"/>
          <w:color w:val="auto"/>
          <w:sz w:val="22"/>
        </w:rPr>
      </w:pPr>
      <w:r w:rsidRPr="00BE0EC0">
        <w:rPr>
          <w:rFonts w:asciiTheme="minorHAnsi" w:hAnsiTheme="minorHAnsi" w:cstheme="minorHAnsi"/>
          <w:color w:val="auto"/>
          <w:sz w:val="22"/>
        </w:rPr>
        <w:t xml:space="preserve">Martin JL, Perry RA, Baptista RA, McArtor JD, Clutter LB, </w:t>
      </w:r>
      <w:r w:rsidRPr="00BE0EC0">
        <w:rPr>
          <w:rFonts w:asciiTheme="minorHAnsi" w:hAnsiTheme="minorHAnsi" w:cstheme="minorHAnsi"/>
          <w:b/>
          <w:bCs/>
          <w:color w:val="auto"/>
          <w:sz w:val="22"/>
        </w:rPr>
        <w:t>Symons TB</w:t>
      </w:r>
      <w:r w:rsidRPr="00BE0EC0">
        <w:rPr>
          <w:rFonts w:asciiTheme="minorHAnsi" w:hAnsiTheme="minorHAnsi" w:cstheme="minorHAnsi"/>
          <w:color w:val="auto"/>
          <w:sz w:val="22"/>
        </w:rPr>
        <w:t xml:space="preserve">, de </w:t>
      </w:r>
      <w:proofErr w:type="spellStart"/>
      <w:r w:rsidRPr="00BE0EC0">
        <w:rPr>
          <w:rFonts w:asciiTheme="minorHAnsi" w:hAnsiTheme="minorHAnsi" w:cstheme="minorHAnsi"/>
          <w:color w:val="auto"/>
          <w:sz w:val="22"/>
        </w:rPr>
        <w:t>Paleville</w:t>
      </w:r>
      <w:proofErr w:type="spellEnd"/>
      <w:r w:rsidRPr="00BE0EC0">
        <w:rPr>
          <w:rFonts w:asciiTheme="minorHAnsi" w:hAnsiTheme="minorHAnsi" w:cstheme="minorHAnsi"/>
          <w:color w:val="auto"/>
          <w:sz w:val="22"/>
        </w:rPr>
        <w:t xml:space="preserve"> DT, Roberts A, Cesarz G, Caruso JF. Workload impact on gender-based differences in delta blood lactate concentrations from supramaximal exercise. </w:t>
      </w:r>
      <w:proofErr w:type="spellStart"/>
      <w:r w:rsidRPr="00BE0EC0">
        <w:rPr>
          <w:rFonts w:asciiTheme="minorHAnsi" w:hAnsiTheme="minorHAnsi" w:cstheme="minorHAnsi"/>
          <w:color w:val="auto"/>
          <w:sz w:val="22"/>
        </w:rPr>
        <w:t>Isokinetics</w:t>
      </w:r>
      <w:proofErr w:type="spellEnd"/>
      <w:r w:rsidRPr="00BE0EC0">
        <w:rPr>
          <w:rFonts w:asciiTheme="minorHAnsi" w:hAnsiTheme="minorHAnsi" w:cstheme="minorHAnsi"/>
          <w:color w:val="auto"/>
          <w:sz w:val="22"/>
        </w:rPr>
        <w:t xml:space="preserve"> and Exercise Science. 2016 Jan 1;24(3):181-7.</w:t>
      </w:r>
      <w:r w:rsidR="00FB075D" w:rsidRPr="00BE0EC0">
        <w:rPr>
          <w:rFonts w:asciiTheme="minorHAnsi" w:hAnsiTheme="minorHAnsi" w:cstheme="minorHAnsi"/>
          <w:color w:val="auto"/>
          <w:sz w:val="22"/>
        </w:rPr>
        <w:t xml:space="preserve">  </w:t>
      </w:r>
    </w:p>
    <w:p w14:paraId="239623DA" w14:textId="7827B1B3" w:rsidR="009D5599" w:rsidRPr="00A2121D" w:rsidRDefault="00A2121D">
      <w:pPr>
        <w:numPr>
          <w:ilvl w:val="0"/>
          <w:numId w:val="1"/>
        </w:numPr>
        <w:spacing w:after="108"/>
        <w:ind w:left="921" w:right="4" w:hanging="547"/>
        <w:rPr>
          <w:rFonts w:asciiTheme="minorHAnsi" w:hAnsiTheme="minorHAnsi" w:cstheme="minorHAnsi"/>
          <w:color w:val="auto"/>
          <w:sz w:val="22"/>
        </w:rPr>
      </w:pPr>
      <w:r w:rsidRPr="00A2121D">
        <w:rPr>
          <w:rFonts w:asciiTheme="minorHAnsi" w:hAnsiTheme="minorHAnsi" w:cstheme="minorHAnsi"/>
          <w:color w:val="auto"/>
          <w:sz w:val="22"/>
        </w:rPr>
        <w:t xml:space="preserve">Sanders GD, Nitz AJ, Abel MG, </w:t>
      </w:r>
      <w:r w:rsidRPr="00A2121D">
        <w:rPr>
          <w:rFonts w:asciiTheme="minorHAnsi" w:hAnsiTheme="minorHAnsi" w:cstheme="minorHAnsi"/>
          <w:b/>
          <w:bCs/>
          <w:color w:val="auto"/>
          <w:sz w:val="22"/>
        </w:rPr>
        <w:t>Symons TB</w:t>
      </w:r>
      <w:r w:rsidRPr="00A2121D">
        <w:rPr>
          <w:rFonts w:asciiTheme="minorHAnsi" w:hAnsiTheme="minorHAnsi" w:cstheme="minorHAnsi"/>
          <w:color w:val="auto"/>
          <w:sz w:val="22"/>
        </w:rPr>
        <w:t>, Shapiro R, Black WS, Yates JW. Effects of lumbosacral manipulation on isokinetic strength of the knee extensors and flexors in healthy subjects: a randomized, controlled, single-blind crossover trial. Journal of chiropractic medicine. 2015 Dec 1;14(4):240-8.</w:t>
      </w:r>
      <w:r w:rsidR="00FB075D" w:rsidRPr="00A2121D">
        <w:rPr>
          <w:rFonts w:asciiTheme="minorHAnsi" w:hAnsiTheme="minorHAnsi" w:cstheme="minorHAnsi"/>
          <w:color w:val="auto"/>
          <w:sz w:val="22"/>
        </w:rPr>
        <w:t xml:space="preserve">  </w:t>
      </w:r>
    </w:p>
    <w:p w14:paraId="51EA2854" w14:textId="384114C3" w:rsidR="009D5599" w:rsidRPr="00AA2984" w:rsidRDefault="00AA2984">
      <w:pPr>
        <w:numPr>
          <w:ilvl w:val="0"/>
          <w:numId w:val="1"/>
        </w:numPr>
        <w:spacing w:after="106"/>
        <w:ind w:left="921" w:right="4" w:hanging="547"/>
        <w:rPr>
          <w:rFonts w:asciiTheme="minorHAnsi" w:hAnsiTheme="minorHAnsi" w:cstheme="minorHAnsi"/>
          <w:color w:val="auto"/>
          <w:sz w:val="22"/>
        </w:rPr>
      </w:pPr>
      <w:r w:rsidRPr="00AA2984">
        <w:rPr>
          <w:rFonts w:asciiTheme="minorHAnsi" w:hAnsiTheme="minorHAnsi" w:cstheme="minorHAnsi"/>
          <w:color w:val="auto"/>
          <w:sz w:val="22"/>
        </w:rPr>
        <w:t xml:space="preserve">Pawlak R, </w:t>
      </w:r>
      <w:proofErr w:type="spellStart"/>
      <w:r w:rsidRPr="00AA2984">
        <w:rPr>
          <w:rFonts w:asciiTheme="minorHAnsi" w:hAnsiTheme="minorHAnsi" w:cstheme="minorHAnsi"/>
          <w:color w:val="auto"/>
          <w:sz w:val="22"/>
        </w:rPr>
        <w:t>Clasey</w:t>
      </w:r>
      <w:proofErr w:type="spellEnd"/>
      <w:r w:rsidRPr="00AA2984">
        <w:rPr>
          <w:rFonts w:asciiTheme="minorHAnsi" w:hAnsiTheme="minorHAnsi" w:cstheme="minorHAnsi"/>
          <w:color w:val="auto"/>
          <w:sz w:val="22"/>
        </w:rPr>
        <w:t xml:space="preserve"> JL, Palmer T, </w:t>
      </w:r>
      <w:r w:rsidRPr="00AA2984">
        <w:rPr>
          <w:rFonts w:asciiTheme="minorHAnsi" w:hAnsiTheme="minorHAnsi" w:cstheme="minorHAnsi"/>
          <w:b/>
          <w:bCs/>
          <w:color w:val="auto"/>
          <w:sz w:val="22"/>
        </w:rPr>
        <w:t>Symons TB</w:t>
      </w:r>
      <w:r w:rsidRPr="00AA2984">
        <w:rPr>
          <w:rFonts w:asciiTheme="minorHAnsi" w:hAnsiTheme="minorHAnsi" w:cstheme="minorHAnsi"/>
          <w:color w:val="auto"/>
          <w:sz w:val="22"/>
        </w:rPr>
        <w:t>, Abel MG. The effect of a novel tactical training program on physical fitness and occupational performance in firefighters. The Journal of Strength &amp; Conditioning Research. 2015 Mar 1;29(3):578-88.</w:t>
      </w:r>
      <w:r w:rsidR="00FB075D" w:rsidRPr="00AA2984">
        <w:rPr>
          <w:rFonts w:asciiTheme="minorHAnsi" w:hAnsiTheme="minorHAnsi" w:cstheme="minorHAnsi"/>
          <w:color w:val="auto"/>
          <w:sz w:val="22"/>
        </w:rPr>
        <w:t xml:space="preserve">  </w:t>
      </w:r>
    </w:p>
    <w:p w14:paraId="1F19F8F5" w14:textId="10079403" w:rsidR="009D5599" w:rsidRPr="00C36517" w:rsidRDefault="00C36517">
      <w:pPr>
        <w:numPr>
          <w:ilvl w:val="0"/>
          <w:numId w:val="1"/>
        </w:numPr>
        <w:spacing w:after="6" w:line="236" w:lineRule="auto"/>
        <w:ind w:left="921" w:right="4" w:hanging="547"/>
        <w:rPr>
          <w:rFonts w:asciiTheme="minorHAnsi" w:hAnsiTheme="minorHAnsi" w:cstheme="minorHAnsi"/>
          <w:color w:val="auto"/>
          <w:sz w:val="22"/>
        </w:rPr>
      </w:pPr>
      <w:proofErr w:type="spellStart"/>
      <w:r w:rsidRPr="00C36517">
        <w:rPr>
          <w:rFonts w:asciiTheme="minorHAnsi" w:hAnsiTheme="minorHAnsi" w:cstheme="minorHAnsi"/>
          <w:color w:val="auto"/>
          <w:sz w:val="22"/>
        </w:rPr>
        <w:lastRenderedPageBreak/>
        <w:t>Srikuea</w:t>
      </w:r>
      <w:proofErr w:type="spellEnd"/>
      <w:r w:rsidRPr="00C36517">
        <w:rPr>
          <w:rFonts w:asciiTheme="minorHAnsi" w:hAnsiTheme="minorHAnsi" w:cstheme="minorHAnsi"/>
          <w:color w:val="auto"/>
          <w:sz w:val="22"/>
        </w:rPr>
        <w:t xml:space="preserve"> R, </w:t>
      </w:r>
      <w:r w:rsidRPr="00C36517">
        <w:rPr>
          <w:rFonts w:asciiTheme="minorHAnsi" w:hAnsiTheme="minorHAnsi" w:cstheme="minorHAnsi"/>
          <w:b/>
          <w:bCs/>
          <w:color w:val="auto"/>
          <w:sz w:val="22"/>
        </w:rPr>
        <w:t>Symons TB</w:t>
      </w:r>
      <w:r w:rsidRPr="00C36517">
        <w:rPr>
          <w:rFonts w:asciiTheme="minorHAnsi" w:hAnsiTheme="minorHAnsi" w:cstheme="minorHAnsi"/>
          <w:color w:val="auto"/>
          <w:sz w:val="22"/>
        </w:rPr>
        <w:t xml:space="preserve">, Long DE, Lee JD, Shang Y, </w:t>
      </w:r>
      <w:proofErr w:type="spellStart"/>
      <w:r w:rsidRPr="00C36517">
        <w:rPr>
          <w:rFonts w:asciiTheme="minorHAnsi" w:hAnsiTheme="minorHAnsi" w:cstheme="minorHAnsi"/>
          <w:color w:val="auto"/>
          <w:sz w:val="22"/>
        </w:rPr>
        <w:t>Chomentowski</w:t>
      </w:r>
      <w:proofErr w:type="spellEnd"/>
      <w:r w:rsidRPr="00C36517">
        <w:rPr>
          <w:rFonts w:asciiTheme="minorHAnsi" w:hAnsiTheme="minorHAnsi" w:cstheme="minorHAnsi"/>
          <w:color w:val="auto"/>
          <w:sz w:val="22"/>
        </w:rPr>
        <w:t xml:space="preserve"> PJ, Yu G, Crofford LJ, Peterson CA. Association of fibromyalgia with altered skeletal muscle characteristics which may contribute to </w:t>
      </w:r>
      <w:proofErr w:type="spellStart"/>
      <w:r w:rsidRPr="00C36517">
        <w:rPr>
          <w:rFonts w:asciiTheme="minorHAnsi" w:hAnsiTheme="minorHAnsi" w:cstheme="minorHAnsi"/>
          <w:color w:val="auto"/>
          <w:sz w:val="22"/>
        </w:rPr>
        <w:t>postexertional</w:t>
      </w:r>
      <w:proofErr w:type="spellEnd"/>
      <w:r w:rsidRPr="00C36517">
        <w:rPr>
          <w:rFonts w:asciiTheme="minorHAnsi" w:hAnsiTheme="minorHAnsi" w:cstheme="minorHAnsi"/>
          <w:color w:val="auto"/>
          <w:sz w:val="22"/>
        </w:rPr>
        <w:t xml:space="preserve"> fatigue in postmenopausal women. Arthritis &amp; Rheumatism. 2013 Feb;65(2):519-28.</w:t>
      </w:r>
      <w:r w:rsidR="00FB075D" w:rsidRPr="00C36517">
        <w:rPr>
          <w:rFonts w:asciiTheme="minorHAnsi" w:hAnsiTheme="minorHAnsi" w:cstheme="minorHAnsi"/>
          <w:color w:val="auto"/>
          <w:sz w:val="22"/>
        </w:rPr>
        <w:t xml:space="preserve">  </w:t>
      </w:r>
    </w:p>
    <w:p w14:paraId="42708BB2" w14:textId="51BBE5BB" w:rsidR="009D5599" w:rsidRPr="00C36517" w:rsidRDefault="00C36517">
      <w:pPr>
        <w:numPr>
          <w:ilvl w:val="0"/>
          <w:numId w:val="1"/>
        </w:numPr>
        <w:spacing w:after="108"/>
        <w:ind w:left="921" w:right="4" w:hanging="547"/>
        <w:rPr>
          <w:rFonts w:asciiTheme="minorHAnsi" w:hAnsiTheme="minorHAnsi" w:cstheme="minorHAnsi"/>
          <w:color w:val="auto"/>
          <w:sz w:val="22"/>
        </w:rPr>
      </w:pPr>
      <w:r w:rsidRPr="00C36517">
        <w:rPr>
          <w:rFonts w:asciiTheme="minorHAnsi" w:hAnsiTheme="minorHAnsi" w:cstheme="minorHAnsi"/>
          <w:color w:val="auto"/>
          <w:sz w:val="22"/>
        </w:rPr>
        <w:t xml:space="preserve">Shang Y, Gurley K, </w:t>
      </w:r>
      <w:r w:rsidRPr="00C36517">
        <w:rPr>
          <w:rFonts w:asciiTheme="minorHAnsi" w:hAnsiTheme="minorHAnsi" w:cstheme="minorHAnsi"/>
          <w:b/>
          <w:bCs/>
          <w:color w:val="auto"/>
          <w:sz w:val="22"/>
        </w:rPr>
        <w:t xml:space="preserve">Symons </w:t>
      </w:r>
      <w:r w:rsidRPr="00C36517">
        <w:rPr>
          <w:rFonts w:asciiTheme="minorHAnsi" w:hAnsiTheme="minorHAnsi" w:cstheme="minorHAnsi"/>
          <w:b/>
          <w:bCs/>
          <w:color w:val="auto"/>
          <w:sz w:val="22"/>
        </w:rPr>
        <w:t>T</w:t>
      </w:r>
      <w:r w:rsidRPr="00C36517">
        <w:rPr>
          <w:rFonts w:asciiTheme="minorHAnsi" w:hAnsiTheme="minorHAnsi" w:cstheme="minorHAnsi"/>
          <w:b/>
          <w:bCs/>
          <w:color w:val="auto"/>
          <w:sz w:val="22"/>
        </w:rPr>
        <w:t>B</w:t>
      </w:r>
      <w:r w:rsidRPr="00C36517">
        <w:rPr>
          <w:rFonts w:asciiTheme="minorHAnsi" w:hAnsiTheme="minorHAnsi" w:cstheme="minorHAnsi"/>
          <w:color w:val="auto"/>
          <w:sz w:val="22"/>
        </w:rPr>
        <w:t xml:space="preserve">, Long D, </w:t>
      </w:r>
      <w:proofErr w:type="spellStart"/>
      <w:r w:rsidRPr="00C36517">
        <w:rPr>
          <w:rFonts w:asciiTheme="minorHAnsi" w:hAnsiTheme="minorHAnsi" w:cstheme="minorHAnsi"/>
          <w:color w:val="auto"/>
          <w:sz w:val="22"/>
        </w:rPr>
        <w:t>Srikuea</w:t>
      </w:r>
      <w:proofErr w:type="spellEnd"/>
      <w:r w:rsidRPr="00C36517">
        <w:rPr>
          <w:rFonts w:asciiTheme="minorHAnsi" w:hAnsiTheme="minorHAnsi" w:cstheme="minorHAnsi"/>
          <w:color w:val="auto"/>
          <w:sz w:val="22"/>
        </w:rPr>
        <w:t xml:space="preserve"> R, Crofford LJ, Peterson CA, Yu G. Noninvasive optical characterization of muscle blood flow, oxygenation, and metabolism in women with fibromyalgia. Arthritis research &amp; therapy. 2012 </w:t>
      </w:r>
      <w:proofErr w:type="gramStart"/>
      <w:r w:rsidRPr="00C36517">
        <w:rPr>
          <w:rFonts w:asciiTheme="minorHAnsi" w:hAnsiTheme="minorHAnsi" w:cstheme="minorHAnsi"/>
          <w:color w:val="auto"/>
          <w:sz w:val="22"/>
        </w:rPr>
        <w:t>Dec;14:1</w:t>
      </w:r>
      <w:proofErr w:type="gramEnd"/>
      <w:r w:rsidRPr="00C36517">
        <w:rPr>
          <w:rFonts w:asciiTheme="minorHAnsi" w:hAnsiTheme="minorHAnsi" w:cstheme="minorHAnsi"/>
          <w:color w:val="auto"/>
          <w:sz w:val="22"/>
        </w:rPr>
        <w:t>-2.</w:t>
      </w:r>
      <w:r w:rsidR="00FB075D" w:rsidRPr="00C36517">
        <w:rPr>
          <w:rFonts w:asciiTheme="minorHAnsi" w:hAnsiTheme="minorHAnsi" w:cstheme="minorHAnsi"/>
          <w:color w:val="auto"/>
          <w:sz w:val="22"/>
        </w:rPr>
        <w:t xml:space="preserve">  </w:t>
      </w:r>
    </w:p>
    <w:p w14:paraId="72AC0A72" w14:textId="242D61AE" w:rsidR="009D5599" w:rsidRPr="00791270" w:rsidRDefault="00C36517">
      <w:pPr>
        <w:numPr>
          <w:ilvl w:val="0"/>
          <w:numId w:val="1"/>
        </w:numPr>
        <w:spacing w:after="108"/>
        <w:ind w:left="921" w:right="4" w:hanging="547"/>
        <w:rPr>
          <w:rFonts w:asciiTheme="minorHAnsi" w:hAnsiTheme="minorHAnsi" w:cstheme="minorHAnsi"/>
          <w:color w:val="C00000"/>
          <w:sz w:val="22"/>
        </w:rPr>
      </w:pPr>
      <w:r w:rsidRPr="00C36517">
        <w:rPr>
          <w:rFonts w:asciiTheme="minorHAnsi" w:hAnsiTheme="minorHAnsi" w:cstheme="minorHAnsi"/>
          <w:color w:val="auto"/>
          <w:sz w:val="22"/>
        </w:rPr>
        <w:t xml:space="preserve">Munk N, </w:t>
      </w:r>
      <w:r w:rsidRPr="00C36517">
        <w:rPr>
          <w:rFonts w:asciiTheme="minorHAnsi" w:hAnsiTheme="minorHAnsi" w:cstheme="minorHAnsi"/>
          <w:b/>
          <w:bCs/>
          <w:color w:val="auto"/>
          <w:sz w:val="22"/>
        </w:rPr>
        <w:t xml:space="preserve">Symons </w:t>
      </w:r>
      <w:r w:rsidRPr="00C36517">
        <w:rPr>
          <w:rFonts w:asciiTheme="minorHAnsi" w:hAnsiTheme="minorHAnsi" w:cstheme="minorHAnsi"/>
          <w:b/>
          <w:bCs/>
          <w:color w:val="auto"/>
          <w:sz w:val="22"/>
        </w:rPr>
        <w:t>T</w:t>
      </w:r>
      <w:r w:rsidRPr="00C36517">
        <w:rPr>
          <w:rFonts w:asciiTheme="minorHAnsi" w:hAnsiTheme="minorHAnsi" w:cstheme="minorHAnsi"/>
          <w:b/>
          <w:bCs/>
          <w:color w:val="auto"/>
          <w:sz w:val="22"/>
        </w:rPr>
        <w:t>B</w:t>
      </w:r>
      <w:r w:rsidRPr="00C36517">
        <w:rPr>
          <w:rFonts w:asciiTheme="minorHAnsi" w:hAnsiTheme="minorHAnsi" w:cstheme="minorHAnsi"/>
          <w:color w:val="auto"/>
          <w:sz w:val="22"/>
        </w:rPr>
        <w:t>, Shang Y, Cheng R, Yu G. Noninvasively measuring the hemodynamic effects of massage on skeletal muscle: a novel hybrid near-infrared diffuse optical instrument. Journal of bodywork and movement therapies. 2012 Jan 1;16(1):22-8.</w:t>
      </w:r>
      <w:r w:rsidR="00FB075D" w:rsidRPr="00C36517">
        <w:rPr>
          <w:rFonts w:asciiTheme="minorHAnsi" w:hAnsiTheme="minorHAnsi" w:cstheme="minorHAnsi"/>
          <w:color w:val="auto"/>
          <w:sz w:val="22"/>
        </w:rPr>
        <w:t xml:space="preserve">  </w:t>
      </w:r>
    </w:p>
    <w:p w14:paraId="4D19AF00" w14:textId="297A9B68" w:rsidR="009D5599" w:rsidRPr="00C36517" w:rsidRDefault="00C36517">
      <w:pPr>
        <w:numPr>
          <w:ilvl w:val="0"/>
          <w:numId w:val="1"/>
        </w:numPr>
        <w:spacing w:after="108"/>
        <w:ind w:left="921" w:right="4" w:hanging="547"/>
        <w:rPr>
          <w:rFonts w:asciiTheme="minorHAnsi" w:hAnsiTheme="minorHAnsi" w:cstheme="minorHAnsi"/>
          <w:bCs/>
          <w:color w:val="auto"/>
          <w:sz w:val="22"/>
        </w:rPr>
      </w:pPr>
      <w:r w:rsidRPr="00C36517">
        <w:rPr>
          <w:rFonts w:asciiTheme="minorHAnsi" w:hAnsiTheme="minorHAnsi" w:cstheme="minorHAnsi"/>
          <w:b/>
          <w:color w:val="auto"/>
          <w:sz w:val="22"/>
        </w:rPr>
        <w:t>Symons TB</w:t>
      </w:r>
      <w:r w:rsidRPr="00C36517">
        <w:rPr>
          <w:rFonts w:asciiTheme="minorHAnsi" w:hAnsiTheme="minorHAnsi" w:cstheme="minorHAnsi"/>
          <w:bCs/>
          <w:color w:val="auto"/>
          <w:sz w:val="22"/>
        </w:rPr>
        <w:t xml:space="preserve">, Sheffield-Moore M, Mamerow MM, Wolfe RR, Paddon-Jones D. The anabolic response to resistance exercise and a protein-rich meal is not diminished by age. The journal of nutrition, health &amp; aging. 2011 </w:t>
      </w:r>
      <w:proofErr w:type="gramStart"/>
      <w:r w:rsidRPr="00C36517">
        <w:rPr>
          <w:rFonts w:asciiTheme="minorHAnsi" w:hAnsiTheme="minorHAnsi" w:cstheme="minorHAnsi"/>
          <w:bCs/>
          <w:color w:val="auto"/>
          <w:sz w:val="22"/>
        </w:rPr>
        <w:t>May;15:376</w:t>
      </w:r>
      <w:proofErr w:type="gramEnd"/>
      <w:r w:rsidRPr="00C36517">
        <w:rPr>
          <w:rFonts w:asciiTheme="minorHAnsi" w:hAnsiTheme="minorHAnsi" w:cstheme="minorHAnsi"/>
          <w:bCs/>
          <w:color w:val="auto"/>
          <w:sz w:val="22"/>
        </w:rPr>
        <w:t>-81.</w:t>
      </w:r>
      <w:r w:rsidR="00FB075D" w:rsidRPr="00C36517">
        <w:rPr>
          <w:rFonts w:asciiTheme="minorHAnsi" w:hAnsiTheme="minorHAnsi" w:cstheme="minorHAnsi"/>
          <w:bCs/>
          <w:color w:val="auto"/>
          <w:sz w:val="22"/>
        </w:rPr>
        <w:t xml:space="preserve">  </w:t>
      </w:r>
    </w:p>
    <w:p w14:paraId="6D5B68F1" w14:textId="0017B89E" w:rsidR="009D5599" w:rsidRPr="00343CC7" w:rsidRDefault="00343CC7">
      <w:pPr>
        <w:numPr>
          <w:ilvl w:val="0"/>
          <w:numId w:val="1"/>
        </w:numPr>
        <w:spacing w:after="108"/>
        <w:ind w:left="921" w:right="4" w:hanging="547"/>
        <w:rPr>
          <w:rFonts w:asciiTheme="minorHAnsi" w:hAnsiTheme="minorHAnsi" w:cstheme="minorHAnsi"/>
          <w:color w:val="auto"/>
          <w:sz w:val="22"/>
        </w:rPr>
      </w:pPr>
      <w:r w:rsidRPr="00343CC7">
        <w:rPr>
          <w:rFonts w:asciiTheme="minorHAnsi" w:hAnsiTheme="minorHAnsi" w:cstheme="minorHAnsi"/>
          <w:color w:val="auto"/>
          <w:sz w:val="22"/>
        </w:rPr>
        <w:t xml:space="preserve">Shang Y, </w:t>
      </w:r>
      <w:r w:rsidRPr="00343CC7">
        <w:rPr>
          <w:rFonts w:asciiTheme="minorHAnsi" w:hAnsiTheme="minorHAnsi" w:cstheme="minorHAnsi"/>
          <w:b/>
          <w:bCs/>
          <w:color w:val="auto"/>
          <w:sz w:val="22"/>
        </w:rPr>
        <w:t>Symons TB</w:t>
      </w:r>
      <w:r w:rsidRPr="00343CC7">
        <w:rPr>
          <w:rFonts w:asciiTheme="minorHAnsi" w:hAnsiTheme="minorHAnsi" w:cstheme="minorHAnsi"/>
          <w:color w:val="auto"/>
          <w:sz w:val="22"/>
        </w:rPr>
        <w:t xml:space="preserve">, </w:t>
      </w:r>
      <w:proofErr w:type="spellStart"/>
      <w:r w:rsidRPr="00343CC7">
        <w:rPr>
          <w:rFonts w:asciiTheme="minorHAnsi" w:hAnsiTheme="minorHAnsi" w:cstheme="minorHAnsi"/>
          <w:color w:val="auto"/>
          <w:sz w:val="22"/>
        </w:rPr>
        <w:t>Durduran</w:t>
      </w:r>
      <w:proofErr w:type="spellEnd"/>
      <w:r w:rsidRPr="00343CC7">
        <w:rPr>
          <w:rFonts w:asciiTheme="minorHAnsi" w:hAnsiTheme="minorHAnsi" w:cstheme="minorHAnsi"/>
          <w:color w:val="auto"/>
          <w:sz w:val="22"/>
        </w:rPr>
        <w:t xml:space="preserve"> T, Yodh AG, Yu G. Effects of muscle fiber motion on diffuse correlation spectroscopy blood flow measurements during exercise. Biomedical optics express. 2010 Sep 1;1(2):500-11.</w:t>
      </w:r>
      <w:r w:rsidR="00FB075D" w:rsidRPr="00343CC7">
        <w:rPr>
          <w:rFonts w:asciiTheme="minorHAnsi" w:hAnsiTheme="minorHAnsi" w:cstheme="minorHAnsi"/>
          <w:color w:val="auto"/>
          <w:sz w:val="22"/>
        </w:rPr>
        <w:t xml:space="preserve">  </w:t>
      </w:r>
    </w:p>
    <w:p w14:paraId="0B2A14CE" w14:textId="77777777" w:rsidR="000973F4" w:rsidRPr="000973F4" w:rsidRDefault="005506BB" w:rsidP="0056448A">
      <w:pPr>
        <w:numPr>
          <w:ilvl w:val="0"/>
          <w:numId w:val="1"/>
        </w:numPr>
        <w:spacing w:after="108"/>
        <w:ind w:left="932" w:right="4" w:hanging="547"/>
        <w:rPr>
          <w:rFonts w:asciiTheme="minorHAnsi" w:hAnsiTheme="minorHAnsi" w:cstheme="minorHAnsi"/>
          <w:color w:val="auto"/>
          <w:sz w:val="22"/>
        </w:rPr>
      </w:pPr>
      <w:r w:rsidRPr="000973F4">
        <w:rPr>
          <w:rFonts w:asciiTheme="minorHAnsi" w:hAnsiTheme="minorHAnsi" w:cstheme="minorHAnsi"/>
          <w:bCs/>
          <w:color w:val="auto"/>
          <w:sz w:val="22"/>
        </w:rPr>
        <w:t xml:space="preserve">Ferrando AA, Paddon-Jones D, Hays NP, </w:t>
      </w:r>
      <w:proofErr w:type="spellStart"/>
      <w:r w:rsidRPr="000973F4">
        <w:rPr>
          <w:rFonts w:asciiTheme="minorHAnsi" w:hAnsiTheme="minorHAnsi" w:cstheme="minorHAnsi"/>
          <w:bCs/>
          <w:color w:val="auto"/>
          <w:sz w:val="22"/>
        </w:rPr>
        <w:t>Kortebein</w:t>
      </w:r>
      <w:proofErr w:type="spellEnd"/>
      <w:r w:rsidRPr="000973F4">
        <w:rPr>
          <w:rFonts w:asciiTheme="minorHAnsi" w:hAnsiTheme="minorHAnsi" w:cstheme="minorHAnsi"/>
          <w:bCs/>
          <w:color w:val="auto"/>
          <w:sz w:val="22"/>
        </w:rPr>
        <w:t xml:space="preserve"> P, </w:t>
      </w:r>
      <w:proofErr w:type="spellStart"/>
      <w:r w:rsidRPr="000973F4">
        <w:rPr>
          <w:rFonts w:asciiTheme="minorHAnsi" w:hAnsiTheme="minorHAnsi" w:cstheme="minorHAnsi"/>
          <w:bCs/>
          <w:color w:val="auto"/>
          <w:sz w:val="22"/>
        </w:rPr>
        <w:t>Ronsen</w:t>
      </w:r>
      <w:proofErr w:type="spellEnd"/>
      <w:r w:rsidRPr="000973F4">
        <w:rPr>
          <w:rFonts w:asciiTheme="minorHAnsi" w:hAnsiTheme="minorHAnsi" w:cstheme="minorHAnsi"/>
          <w:bCs/>
          <w:color w:val="auto"/>
          <w:sz w:val="22"/>
        </w:rPr>
        <w:t xml:space="preserve"> O, Williams RH, McComb A, </w:t>
      </w:r>
      <w:r w:rsidRPr="000973F4">
        <w:rPr>
          <w:rFonts w:asciiTheme="minorHAnsi" w:hAnsiTheme="minorHAnsi" w:cstheme="minorHAnsi"/>
          <w:b/>
          <w:color w:val="auto"/>
          <w:sz w:val="22"/>
        </w:rPr>
        <w:t>Symons TB</w:t>
      </w:r>
      <w:r w:rsidRPr="000973F4">
        <w:rPr>
          <w:rFonts w:asciiTheme="minorHAnsi" w:hAnsiTheme="minorHAnsi" w:cstheme="minorHAnsi"/>
          <w:bCs/>
          <w:color w:val="auto"/>
          <w:sz w:val="22"/>
        </w:rPr>
        <w:t>, Wolfe RR, Evans W. EAA supplementation to increase nitrogen intake improves muscle function during bed rest in the elderly. Clinical nutrition. 2010 Feb 1;29(1):18-23.</w:t>
      </w:r>
    </w:p>
    <w:p w14:paraId="6303BFD1" w14:textId="7CA23805" w:rsidR="009D5599" w:rsidRPr="00A12576" w:rsidRDefault="00A12576" w:rsidP="0056448A">
      <w:pPr>
        <w:numPr>
          <w:ilvl w:val="0"/>
          <w:numId w:val="1"/>
        </w:numPr>
        <w:spacing w:after="108"/>
        <w:ind w:left="932" w:right="4" w:hanging="547"/>
        <w:rPr>
          <w:rFonts w:asciiTheme="minorHAnsi" w:hAnsiTheme="minorHAnsi" w:cstheme="minorHAnsi"/>
          <w:color w:val="auto"/>
          <w:sz w:val="22"/>
        </w:rPr>
      </w:pPr>
      <w:r w:rsidRPr="00A12576">
        <w:rPr>
          <w:rFonts w:asciiTheme="minorHAnsi" w:hAnsiTheme="minorHAnsi" w:cstheme="minorHAnsi"/>
          <w:b/>
          <w:bCs/>
          <w:color w:val="auto"/>
          <w:sz w:val="22"/>
        </w:rPr>
        <w:t xml:space="preserve">Symons TB, </w:t>
      </w:r>
      <w:r w:rsidRPr="00A12576">
        <w:rPr>
          <w:rFonts w:asciiTheme="minorHAnsi" w:hAnsiTheme="minorHAnsi" w:cstheme="minorHAnsi"/>
          <w:color w:val="auto"/>
          <w:sz w:val="22"/>
        </w:rPr>
        <w:t>Sheffield-Moore M, Wolfe RR, Paddon-Jones D. A moderate serving of high-quality protein maximally stimulates skeletal muscle protein synthesis in young and elderly subjects. Journal of the American Dietetic Association. 2009 Sep 1;109(9):1582-6.</w:t>
      </w:r>
      <w:r w:rsidR="00FB075D" w:rsidRPr="00A12576">
        <w:rPr>
          <w:rFonts w:asciiTheme="minorHAnsi" w:hAnsiTheme="minorHAnsi" w:cstheme="minorHAnsi"/>
          <w:color w:val="auto"/>
          <w:sz w:val="22"/>
        </w:rPr>
        <w:t xml:space="preserve">  </w:t>
      </w:r>
    </w:p>
    <w:p w14:paraId="21E2A552" w14:textId="7A5AC4A8" w:rsidR="009D5599" w:rsidRPr="001F0386" w:rsidRDefault="001F0386">
      <w:pPr>
        <w:numPr>
          <w:ilvl w:val="0"/>
          <w:numId w:val="1"/>
        </w:numPr>
        <w:spacing w:after="108"/>
        <w:ind w:left="921" w:right="4" w:hanging="547"/>
        <w:rPr>
          <w:rFonts w:asciiTheme="minorHAnsi" w:hAnsiTheme="minorHAnsi" w:cstheme="minorHAnsi"/>
          <w:bCs/>
          <w:color w:val="C00000"/>
          <w:sz w:val="22"/>
        </w:rPr>
      </w:pPr>
      <w:r w:rsidRPr="001F0386">
        <w:rPr>
          <w:rFonts w:asciiTheme="minorHAnsi" w:hAnsiTheme="minorHAnsi" w:cstheme="minorHAnsi"/>
          <w:b/>
          <w:color w:val="auto"/>
          <w:sz w:val="22"/>
        </w:rPr>
        <w:t>Symons TB,</w:t>
      </w:r>
      <w:r w:rsidRPr="001F0386">
        <w:rPr>
          <w:rFonts w:asciiTheme="minorHAnsi" w:hAnsiTheme="minorHAnsi" w:cstheme="minorHAnsi"/>
          <w:bCs/>
          <w:color w:val="auto"/>
          <w:sz w:val="22"/>
        </w:rPr>
        <w:t xml:space="preserve"> Sheffield-Moore M, </w:t>
      </w:r>
      <w:proofErr w:type="spellStart"/>
      <w:r w:rsidRPr="001F0386">
        <w:rPr>
          <w:rFonts w:asciiTheme="minorHAnsi" w:hAnsiTheme="minorHAnsi" w:cstheme="minorHAnsi"/>
          <w:bCs/>
          <w:color w:val="auto"/>
          <w:sz w:val="22"/>
        </w:rPr>
        <w:t>Chinkes</w:t>
      </w:r>
      <w:proofErr w:type="spellEnd"/>
      <w:r w:rsidRPr="001F0386">
        <w:rPr>
          <w:rFonts w:asciiTheme="minorHAnsi" w:hAnsiTheme="minorHAnsi" w:cstheme="minorHAnsi"/>
          <w:bCs/>
          <w:color w:val="auto"/>
          <w:sz w:val="22"/>
        </w:rPr>
        <w:t xml:space="preserve"> DL, Ferrando AA, Paddon-Jones D. Artificial gravity maintains skeletal muscle protein synthesis during 21 days of simulated microgravity. Journal of applied physiology. 2009 Jul;107(1):34-8.</w:t>
      </w:r>
      <w:r w:rsidR="00FB075D" w:rsidRPr="001F0386">
        <w:rPr>
          <w:rFonts w:asciiTheme="minorHAnsi" w:hAnsiTheme="minorHAnsi" w:cstheme="minorHAnsi"/>
          <w:bCs/>
          <w:color w:val="auto"/>
          <w:sz w:val="22"/>
        </w:rPr>
        <w:t xml:space="preserve">  </w:t>
      </w:r>
    </w:p>
    <w:p w14:paraId="0EECFFF4" w14:textId="621052B7" w:rsidR="009D5599" w:rsidRPr="00374397" w:rsidRDefault="00374397">
      <w:pPr>
        <w:numPr>
          <w:ilvl w:val="0"/>
          <w:numId w:val="1"/>
        </w:numPr>
        <w:spacing w:after="111"/>
        <w:ind w:left="921" w:right="4" w:hanging="547"/>
        <w:rPr>
          <w:rFonts w:asciiTheme="minorHAnsi" w:hAnsiTheme="minorHAnsi" w:cstheme="minorHAnsi"/>
          <w:color w:val="auto"/>
          <w:sz w:val="22"/>
        </w:rPr>
      </w:pPr>
      <w:proofErr w:type="spellStart"/>
      <w:r w:rsidRPr="00374397">
        <w:rPr>
          <w:rFonts w:asciiTheme="minorHAnsi" w:hAnsiTheme="minorHAnsi" w:cstheme="minorHAnsi"/>
          <w:color w:val="auto"/>
          <w:sz w:val="22"/>
        </w:rPr>
        <w:t>Kortebein</w:t>
      </w:r>
      <w:proofErr w:type="spellEnd"/>
      <w:r w:rsidRPr="00374397">
        <w:rPr>
          <w:rFonts w:asciiTheme="minorHAnsi" w:hAnsiTheme="minorHAnsi" w:cstheme="minorHAnsi"/>
          <w:color w:val="auto"/>
          <w:sz w:val="22"/>
        </w:rPr>
        <w:t xml:space="preserve"> P, </w:t>
      </w:r>
      <w:r w:rsidRPr="00374397">
        <w:rPr>
          <w:rFonts w:asciiTheme="minorHAnsi" w:hAnsiTheme="minorHAnsi" w:cstheme="minorHAnsi"/>
          <w:b/>
          <w:bCs/>
          <w:color w:val="auto"/>
          <w:sz w:val="22"/>
        </w:rPr>
        <w:t>Symons TB</w:t>
      </w:r>
      <w:r w:rsidRPr="00374397">
        <w:rPr>
          <w:rFonts w:asciiTheme="minorHAnsi" w:hAnsiTheme="minorHAnsi" w:cstheme="minorHAnsi"/>
          <w:color w:val="auto"/>
          <w:sz w:val="22"/>
        </w:rPr>
        <w:t xml:space="preserve">, Ferrando A, Paddon-Jones D, </w:t>
      </w:r>
      <w:proofErr w:type="spellStart"/>
      <w:r w:rsidRPr="00374397">
        <w:rPr>
          <w:rFonts w:asciiTheme="minorHAnsi" w:hAnsiTheme="minorHAnsi" w:cstheme="minorHAnsi"/>
          <w:color w:val="auto"/>
          <w:sz w:val="22"/>
        </w:rPr>
        <w:t>Ronsen</w:t>
      </w:r>
      <w:proofErr w:type="spellEnd"/>
      <w:r w:rsidRPr="00374397">
        <w:rPr>
          <w:rFonts w:asciiTheme="minorHAnsi" w:hAnsiTheme="minorHAnsi" w:cstheme="minorHAnsi"/>
          <w:color w:val="auto"/>
          <w:sz w:val="22"/>
        </w:rPr>
        <w:t xml:space="preserve"> O, Protas E, Conger S, Lombeida J, Wolfe R, Evans WJ. Functional impact of 10 days of bed rest in healthy older adults. The Journals of Gerontology Series A: Biological Sciences and Medical Sciences. 2008 Oct 1;63(10):1076-81.</w:t>
      </w:r>
      <w:r w:rsidR="00FB075D" w:rsidRPr="00374397">
        <w:rPr>
          <w:rFonts w:asciiTheme="minorHAnsi" w:hAnsiTheme="minorHAnsi" w:cstheme="minorHAnsi"/>
          <w:color w:val="auto"/>
          <w:sz w:val="22"/>
        </w:rPr>
        <w:t xml:space="preserve">  </w:t>
      </w:r>
    </w:p>
    <w:p w14:paraId="3523D9DB" w14:textId="58184BB9" w:rsidR="009D5599" w:rsidRPr="00844C0F" w:rsidRDefault="00844C0F">
      <w:pPr>
        <w:numPr>
          <w:ilvl w:val="0"/>
          <w:numId w:val="1"/>
        </w:numPr>
        <w:spacing w:after="110"/>
        <w:ind w:left="921" w:right="4" w:hanging="547"/>
        <w:rPr>
          <w:rFonts w:asciiTheme="minorHAnsi" w:hAnsiTheme="minorHAnsi" w:cstheme="minorHAnsi"/>
          <w:color w:val="auto"/>
          <w:sz w:val="22"/>
        </w:rPr>
      </w:pPr>
      <w:r w:rsidRPr="00844C0F">
        <w:rPr>
          <w:rFonts w:asciiTheme="minorHAnsi" w:hAnsiTheme="minorHAnsi" w:cstheme="minorHAnsi"/>
          <w:b/>
          <w:color w:val="auto"/>
          <w:sz w:val="22"/>
        </w:rPr>
        <w:t xml:space="preserve">Symons TB, </w:t>
      </w:r>
      <w:r w:rsidRPr="00844C0F">
        <w:rPr>
          <w:rFonts w:asciiTheme="minorHAnsi" w:hAnsiTheme="minorHAnsi" w:cstheme="minorHAnsi"/>
          <w:bCs/>
          <w:color w:val="auto"/>
          <w:sz w:val="22"/>
        </w:rPr>
        <w:t xml:space="preserve">Schutzler SE, Cocke TL, </w:t>
      </w:r>
      <w:proofErr w:type="spellStart"/>
      <w:r w:rsidRPr="00844C0F">
        <w:rPr>
          <w:rFonts w:asciiTheme="minorHAnsi" w:hAnsiTheme="minorHAnsi" w:cstheme="minorHAnsi"/>
          <w:bCs/>
          <w:color w:val="auto"/>
          <w:sz w:val="22"/>
        </w:rPr>
        <w:t>Chinkes</w:t>
      </w:r>
      <w:proofErr w:type="spellEnd"/>
      <w:r w:rsidRPr="00844C0F">
        <w:rPr>
          <w:rFonts w:asciiTheme="minorHAnsi" w:hAnsiTheme="minorHAnsi" w:cstheme="minorHAnsi"/>
          <w:bCs/>
          <w:color w:val="auto"/>
          <w:sz w:val="22"/>
        </w:rPr>
        <w:t xml:space="preserve"> DL, Wolfe RR, Paddon-Jones D. Aging does not impair the anabolic response to a protein-rich meal. The American journal of clinical nutrition. 2007 Aug 1;86(2):451-6.</w:t>
      </w:r>
      <w:r w:rsidR="00FB075D" w:rsidRPr="00844C0F">
        <w:rPr>
          <w:rFonts w:asciiTheme="minorHAnsi" w:hAnsiTheme="minorHAnsi" w:cstheme="minorHAnsi"/>
          <w:color w:val="auto"/>
          <w:sz w:val="22"/>
        </w:rPr>
        <w:t xml:space="preserve">  </w:t>
      </w:r>
    </w:p>
    <w:p w14:paraId="3B697276" w14:textId="2DB3F791" w:rsidR="009D5599" w:rsidRPr="00E967FF" w:rsidRDefault="00E967FF">
      <w:pPr>
        <w:numPr>
          <w:ilvl w:val="0"/>
          <w:numId w:val="1"/>
        </w:numPr>
        <w:spacing w:after="111"/>
        <w:ind w:left="921" w:right="4" w:hanging="547"/>
        <w:rPr>
          <w:rFonts w:asciiTheme="minorHAnsi" w:hAnsiTheme="minorHAnsi" w:cstheme="minorHAnsi"/>
          <w:color w:val="auto"/>
          <w:sz w:val="22"/>
        </w:rPr>
      </w:pPr>
      <w:r w:rsidRPr="00E967FF">
        <w:rPr>
          <w:rFonts w:asciiTheme="minorHAnsi" w:hAnsiTheme="minorHAnsi" w:cstheme="minorHAnsi"/>
          <w:b/>
          <w:color w:val="auto"/>
          <w:sz w:val="22"/>
        </w:rPr>
        <w:t xml:space="preserve">Symons TB, </w:t>
      </w:r>
      <w:r w:rsidRPr="00E967FF">
        <w:rPr>
          <w:rFonts w:asciiTheme="minorHAnsi" w:hAnsiTheme="minorHAnsi" w:cstheme="minorHAnsi"/>
          <w:bCs/>
          <w:color w:val="auto"/>
          <w:sz w:val="22"/>
        </w:rPr>
        <w:t>Vandervoort AA, Rice CL, Overend TJ, Marsh GD. Effects of maximal isometric and isokinetic resistance training on strength and functional mobility in older adults. The Journals of Gerontology Series A: Biological Sciences and Medical Sciences. 2005 Jun 1;60(6):777-81.</w:t>
      </w:r>
      <w:r w:rsidR="00FB075D" w:rsidRPr="00E967FF">
        <w:rPr>
          <w:rFonts w:asciiTheme="minorHAnsi" w:hAnsiTheme="minorHAnsi" w:cstheme="minorHAnsi"/>
          <w:color w:val="auto"/>
          <w:sz w:val="22"/>
        </w:rPr>
        <w:t xml:space="preserve">  </w:t>
      </w:r>
    </w:p>
    <w:p w14:paraId="0161015B" w14:textId="49DB5A82" w:rsidR="008154DF" w:rsidRPr="008154DF" w:rsidRDefault="008154DF">
      <w:pPr>
        <w:numPr>
          <w:ilvl w:val="0"/>
          <w:numId w:val="1"/>
        </w:numPr>
        <w:spacing w:after="111"/>
        <w:ind w:left="921" w:right="4" w:hanging="547"/>
        <w:rPr>
          <w:rFonts w:asciiTheme="minorHAnsi" w:hAnsiTheme="minorHAnsi" w:cstheme="minorHAnsi"/>
          <w:color w:val="C00000"/>
          <w:sz w:val="22"/>
        </w:rPr>
      </w:pPr>
      <w:r w:rsidRPr="008154DF">
        <w:rPr>
          <w:rFonts w:asciiTheme="minorHAnsi" w:hAnsiTheme="minorHAnsi" w:cstheme="minorHAnsi"/>
          <w:color w:val="auto"/>
          <w:sz w:val="22"/>
        </w:rPr>
        <w:t xml:space="preserve">Bellew JW, </w:t>
      </w:r>
      <w:r w:rsidRPr="008154DF">
        <w:rPr>
          <w:rFonts w:asciiTheme="minorHAnsi" w:hAnsiTheme="minorHAnsi" w:cstheme="minorHAnsi"/>
          <w:b/>
          <w:bCs/>
          <w:color w:val="auto"/>
          <w:sz w:val="22"/>
        </w:rPr>
        <w:t xml:space="preserve">Symons </w:t>
      </w:r>
      <w:r w:rsidRPr="008154DF">
        <w:rPr>
          <w:rFonts w:asciiTheme="minorHAnsi" w:hAnsiTheme="minorHAnsi" w:cstheme="minorHAnsi"/>
          <w:b/>
          <w:bCs/>
          <w:color w:val="auto"/>
          <w:sz w:val="22"/>
        </w:rPr>
        <w:t>T</w:t>
      </w:r>
      <w:r w:rsidRPr="008154DF">
        <w:rPr>
          <w:rFonts w:asciiTheme="minorHAnsi" w:hAnsiTheme="minorHAnsi" w:cstheme="minorHAnsi"/>
          <w:b/>
          <w:bCs/>
          <w:color w:val="auto"/>
          <w:sz w:val="22"/>
        </w:rPr>
        <w:t>B</w:t>
      </w:r>
      <w:r w:rsidRPr="008154DF">
        <w:rPr>
          <w:rFonts w:asciiTheme="minorHAnsi" w:hAnsiTheme="minorHAnsi" w:cstheme="minorHAnsi"/>
          <w:color w:val="auto"/>
          <w:sz w:val="22"/>
        </w:rPr>
        <w:t>, Vandervoort AA. Geriatric fitness: effects of aging and recommendations for exercise in older adults. Cardiopulmonary Physical Therapy Journal. 2005 Mar 1;16(1):20-31</w:t>
      </w:r>
      <w:r w:rsidRPr="008154DF">
        <w:rPr>
          <w:rFonts w:asciiTheme="minorHAnsi" w:hAnsiTheme="minorHAnsi" w:cstheme="minorHAnsi"/>
          <w:color w:val="C00000"/>
          <w:sz w:val="22"/>
        </w:rPr>
        <w:t>.</w:t>
      </w:r>
    </w:p>
    <w:p w14:paraId="5758F2C8" w14:textId="54AA31FA" w:rsidR="009D5599" w:rsidRPr="008154DF" w:rsidRDefault="008154DF">
      <w:pPr>
        <w:numPr>
          <w:ilvl w:val="0"/>
          <w:numId w:val="1"/>
        </w:numPr>
        <w:spacing w:after="111"/>
        <w:ind w:left="921" w:right="4" w:hanging="547"/>
        <w:rPr>
          <w:rFonts w:asciiTheme="minorHAnsi" w:hAnsiTheme="minorHAnsi" w:cstheme="minorHAnsi"/>
          <w:color w:val="auto"/>
          <w:sz w:val="22"/>
        </w:rPr>
      </w:pPr>
      <w:r w:rsidRPr="008154DF">
        <w:rPr>
          <w:rFonts w:asciiTheme="minorHAnsi" w:hAnsiTheme="minorHAnsi" w:cstheme="minorHAnsi"/>
          <w:b/>
          <w:color w:val="auto"/>
          <w:sz w:val="22"/>
        </w:rPr>
        <w:lastRenderedPageBreak/>
        <w:t xml:space="preserve">Symons TB, </w:t>
      </w:r>
      <w:r w:rsidRPr="008154DF">
        <w:rPr>
          <w:rFonts w:asciiTheme="minorHAnsi" w:hAnsiTheme="minorHAnsi" w:cstheme="minorHAnsi"/>
          <w:bCs/>
          <w:color w:val="auto"/>
          <w:sz w:val="22"/>
        </w:rPr>
        <w:t>Vandervoort AA, Rice CL, Overend TJ, Marsh GD. Reliability of a single-session isokinetic and isometric strength measurement protocol in older men. The Journals of Gerontology Series A: Biological Sciences and Medical Sciences. 2005 Jan 1;60(1):114-9</w:t>
      </w:r>
      <w:r w:rsidR="00FB075D" w:rsidRPr="008154DF">
        <w:rPr>
          <w:rFonts w:asciiTheme="minorHAnsi" w:hAnsiTheme="minorHAnsi" w:cstheme="minorHAnsi"/>
          <w:color w:val="auto"/>
          <w:sz w:val="22"/>
        </w:rPr>
        <w:t xml:space="preserve">.  </w:t>
      </w:r>
    </w:p>
    <w:p w14:paraId="0A66BB4D" w14:textId="64DD8466" w:rsidR="009D5599" w:rsidRPr="008154DF" w:rsidRDefault="008154DF">
      <w:pPr>
        <w:numPr>
          <w:ilvl w:val="0"/>
          <w:numId w:val="1"/>
        </w:numPr>
        <w:spacing w:after="111"/>
        <w:ind w:left="921" w:right="4" w:hanging="547"/>
        <w:rPr>
          <w:rFonts w:asciiTheme="minorHAnsi" w:hAnsiTheme="minorHAnsi" w:cstheme="minorHAnsi"/>
          <w:color w:val="auto"/>
          <w:sz w:val="22"/>
        </w:rPr>
      </w:pPr>
      <w:r w:rsidRPr="008154DF">
        <w:rPr>
          <w:rFonts w:asciiTheme="minorHAnsi" w:hAnsiTheme="minorHAnsi" w:cstheme="minorHAnsi"/>
          <w:b/>
          <w:bCs/>
          <w:color w:val="auto"/>
          <w:sz w:val="22"/>
        </w:rPr>
        <w:t>Symons TB</w:t>
      </w:r>
      <w:r w:rsidRPr="008154DF">
        <w:rPr>
          <w:rFonts w:asciiTheme="minorHAnsi" w:hAnsiTheme="minorHAnsi" w:cstheme="minorHAnsi"/>
          <w:color w:val="auto"/>
          <w:sz w:val="22"/>
        </w:rPr>
        <w:t>, Vandervoort AA, Rice CL, Overend TJ, Marsh GD. Reliability of isokinetic and isometric knee-extensor force in older women. Journal of aging and physical activity. 2004 Oct 1;12(4):525-37.</w:t>
      </w:r>
      <w:r w:rsidR="00FB075D" w:rsidRPr="008154DF">
        <w:rPr>
          <w:rFonts w:asciiTheme="minorHAnsi" w:hAnsiTheme="minorHAnsi" w:cstheme="minorHAnsi"/>
          <w:color w:val="auto"/>
          <w:sz w:val="22"/>
        </w:rPr>
        <w:t xml:space="preserve">  </w:t>
      </w:r>
    </w:p>
    <w:p w14:paraId="1302B157" w14:textId="5115DF1B" w:rsidR="009D5599" w:rsidRPr="00343AC1" w:rsidRDefault="00343AC1">
      <w:pPr>
        <w:numPr>
          <w:ilvl w:val="0"/>
          <w:numId w:val="1"/>
        </w:numPr>
        <w:spacing w:after="108"/>
        <w:ind w:left="921" w:right="4" w:hanging="547"/>
        <w:rPr>
          <w:rFonts w:asciiTheme="minorHAnsi" w:hAnsiTheme="minorHAnsi" w:cstheme="minorHAnsi"/>
          <w:color w:val="auto"/>
          <w:sz w:val="22"/>
        </w:rPr>
      </w:pPr>
      <w:r w:rsidRPr="00343AC1">
        <w:rPr>
          <w:rFonts w:asciiTheme="minorHAnsi" w:hAnsiTheme="minorHAnsi" w:cstheme="minorHAnsi"/>
          <w:color w:val="auto"/>
          <w:sz w:val="22"/>
        </w:rPr>
        <w:t xml:space="preserve">McNeil CJ, Allman BL, </w:t>
      </w:r>
      <w:r w:rsidRPr="00343AC1">
        <w:rPr>
          <w:rFonts w:asciiTheme="minorHAnsi" w:hAnsiTheme="minorHAnsi" w:cstheme="minorHAnsi"/>
          <w:b/>
          <w:bCs/>
          <w:color w:val="auto"/>
          <w:sz w:val="22"/>
        </w:rPr>
        <w:t>Symons TB</w:t>
      </w:r>
      <w:r w:rsidRPr="00343AC1">
        <w:rPr>
          <w:rFonts w:asciiTheme="minorHAnsi" w:hAnsiTheme="minorHAnsi" w:cstheme="minorHAnsi"/>
          <w:color w:val="auto"/>
          <w:sz w:val="22"/>
        </w:rPr>
        <w:t xml:space="preserve">, Vandervoort AA, Rice CL. Torque loss induced by repetitive maximal eccentric contractions is marginally influenced by work-to-rest ratio. European journal of applied physiology. 2004 </w:t>
      </w:r>
      <w:proofErr w:type="gramStart"/>
      <w:r w:rsidRPr="00343AC1">
        <w:rPr>
          <w:rFonts w:asciiTheme="minorHAnsi" w:hAnsiTheme="minorHAnsi" w:cstheme="minorHAnsi"/>
          <w:color w:val="auto"/>
          <w:sz w:val="22"/>
        </w:rPr>
        <w:t>May;91:579</w:t>
      </w:r>
      <w:proofErr w:type="gramEnd"/>
      <w:r w:rsidRPr="00343AC1">
        <w:rPr>
          <w:rFonts w:asciiTheme="minorHAnsi" w:hAnsiTheme="minorHAnsi" w:cstheme="minorHAnsi"/>
          <w:color w:val="auto"/>
          <w:sz w:val="22"/>
        </w:rPr>
        <w:t>-85.</w:t>
      </w:r>
      <w:r w:rsidR="00FB075D" w:rsidRPr="00343AC1">
        <w:rPr>
          <w:rFonts w:asciiTheme="minorHAnsi" w:hAnsiTheme="minorHAnsi" w:cstheme="minorHAnsi"/>
          <w:color w:val="auto"/>
          <w:sz w:val="22"/>
        </w:rPr>
        <w:t xml:space="preserve">  </w:t>
      </w:r>
    </w:p>
    <w:p w14:paraId="695A1ED6" w14:textId="38D16AD7" w:rsidR="009D5599" w:rsidRPr="00343AC1" w:rsidRDefault="00343AC1">
      <w:pPr>
        <w:numPr>
          <w:ilvl w:val="0"/>
          <w:numId w:val="1"/>
        </w:numPr>
        <w:spacing w:after="108"/>
        <w:ind w:left="921" w:right="4" w:hanging="547"/>
        <w:rPr>
          <w:rFonts w:asciiTheme="minorHAnsi" w:hAnsiTheme="minorHAnsi" w:cstheme="minorHAnsi"/>
          <w:color w:val="auto"/>
          <w:sz w:val="22"/>
        </w:rPr>
      </w:pPr>
      <w:r w:rsidRPr="00343AC1">
        <w:rPr>
          <w:rFonts w:asciiTheme="minorHAnsi" w:hAnsiTheme="minorHAnsi" w:cstheme="minorHAnsi"/>
          <w:b/>
          <w:color w:val="auto"/>
          <w:sz w:val="22"/>
        </w:rPr>
        <w:t xml:space="preserve">Symons TB, </w:t>
      </w:r>
      <w:proofErr w:type="spellStart"/>
      <w:r w:rsidRPr="00343AC1">
        <w:rPr>
          <w:rFonts w:asciiTheme="minorHAnsi" w:hAnsiTheme="minorHAnsi" w:cstheme="minorHAnsi"/>
          <w:bCs/>
          <w:color w:val="auto"/>
          <w:sz w:val="22"/>
        </w:rPr>
        <w:t>Clasey</w:t>
      </w:r>
      <w:proofErr w:type="spellEnd"/>
      <w:r w:rsidRPr="00343AC1">
        <w:rPr>
          <w:rFonts w:asciiTheme="minorHAnsi" w:hAnsiTheme="minorHAnsi" w:cstheme="minorHAnsi"/>
          <w:bCs/>
          <w:color w:val="auto"/>
          <w:sz w:val="22"/>
        </w:rPr>
        <w:t xml:space="preserve"> JL, </w:t>
      </w:r>
      <w:proofErr w:type="spellStart"/>
      <w:r w:rsidRPr="00343AC1">
        <w:rPr>
          <w:rFonts w:asciiTheme="minorHAnsi" w:hAnsiTheme="minorHAnsi" w:cstheme="minorHAnsi"/>
          <w:bCs/>
          <w:color w:val="auto"/>
          <w:sz w:val="22"/>
        </w:rPr>
        <w:t>Gater</w:t>
      </w:r>
      <w:proofErr w:type="spellEnd"/>
      <w:r w:rsidRPr="00343AC1">
        <w:rPr>
          <w:rFonts w:asciiTheme="minorHAnsi" w:hAnsiTheme="minorHAnsi" w:cstheme="minorHAnsi"/>
          <w:bCs/>
          <w:color w:val="auto"/>
          <w:sz w:val="22"/>
        </w:rPr>
        <w:t xml:space="preserve"> DR, Yates JW. Effects of deep heat as a preventative mechanism on delayed onset muscle soreness. The Journal of Strength &amp; Conditioning Research. 2004 Feb 1;18(1):155-61</w:t>
      </w:r>
      <w:r w:rsidR="00FB075D" w:rsidRPr="00343AC1">
        <w:rPr>
          <w:rFonts w:asciiTheme="minorHAnsi" w:hAnsiTheme="minorHAnsi" w:cstheme="minorHAnsi"/>
          <w:bCs/>
          <w:color w:val="auto"/>
          <w:sz w:val="22"/>
        </w:rPr>
        <w:t>.</w:t>
      </w:r>
      <w:r w:rsidR="00FB075D" w:rsidRPr="00343AC1">
        <w:rPr>
          <w:rFonts w:asciiTheme="minorHAnsi" w:hAnsiTheme="minorHAnsi" w:cstheme="minorHAnsi"/>
          <w:color w:val="auto"/>
          <w:sz w:val="22"/>
        </w:rPr>
        <w:t xml:space="preserve">  </w:t>
      </w:r>
    </w:p>
    <w:p w14:paraId="415DD57A" w14:textId="0F405DB2" w:rsidR="009D5599" w:rsidRPr="001419D6" w:rsidRDefault="001419D6">
      <w:pPr>
        <w:numPr>
          <w:ilvl w:val="0"/>
          <w:numId w:val="1"/>
        </w:numPr>
        <w:spacing w:after="103"/>
        <w:ind w:left="921" w:right="4" w:hanging="547"/>
        <w:rPr>
          <w:rFonts w:asciiTheme="minorHAnsi" w:hAnsiTheme="minorHAnsi" w:cstheme="minorHAnsi"/>
          <w:color w:val="auto"/>
          <w:sz w:val="22"/>
        </w:rPr>
      </w:pPr>
      <w:r w:rsidRPr="001419D6">
        <w:rPr>
          <w:rFonts w:asciiTheme="minorHAnsi" w:hAnsiTheme="minorHAnsi" w:cstheme="minorHAnsi"/>
          <w:color w:val="auto"/>
          <w:sz w:val="22"/>
        </w:rPr>
        <w:t xml:space="preserve">Vandervoort AA, </w:t>
      </w:r>
      <w:r w:rsidRPr="001419D6">
        <w:rPr>
          <w:rFonts w:asciiTheme="minorHAnsi" w:hAnsiTheme="minorHAnsi" w:cstheme="minorHAnsi"/>
          <w:b/>
          <w:bCs/>
          <w:color w:val="auto"/>
          <w:sz w:val="22"/>
        </w:rPr>
        <w:t>Symons TB</w:t>
      </w:r>
      <w:r w:rsidRPr="001419D6">
        <w:rPr>
          <w:rFonts w:asciiTheme="minorHAnsi" w:hAnsiTheme="minorHAnsi" w:cstheme="minorHAnsi"/>
          <w:color w:val="auto"/>
          <w:sz w:val="22"/>
        </w:rPr>
        <w:t>. Functional and metabolic consequences of sarcopenia. Canadian Journal of Applied Physiology. 2001 Feb 1;26(1):90-101.</w:t>
      </w:r>
      <w:r w:rsidR="00FB075D" w:rsidRPr="001419D6">
        <w:rPr>
          <w:rFonts w:asciiTheme="minorHAnsi" w:hAnsiTheme="minorHAnsi" w:cstheme="minorHAnsi"/>
          <w:color w:val="auto"/>
          <w:sz w:val="22"/>
        </w:rPr>
        <w:t xml:space="preserve">  </w:t>
      </w:r>
    </w:p>
    <w:p w14:paraId="4E0E060E" w14:textId="2F1A908B" w:rsidR="000D242F" w:rsidRPr="000F67F6" w:rsidRDefault="00FB075D">
      <w:pPr>
        <w:spacing w:after="3"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0B0B1B89" w14:textId="77777777" w:rsidR="009D5599" w:rsidRPr="000F67F6" w:rsidRDefault="00FB075D">
      <w:pPr>
        <w:numPr>
          <w:ilvl w:val="0"/>
          <w:numId w:val="2"/>
        </w:numPr>
        <w:spacing w:after="4" w:line="262" w:lineRule="auto"/>
        <w:ind w:hanging="252"/>
        <w:rPr>
          <w:rFonts w:asciiTheme="minorHAnsi" w:hAnsiTheme="minorHAnsi" w:cstheme="minorHAnsi"/>
          <w:sz w:val="22"/>
        </w:rPr>
      </w:pPr>
      <w:r w:rsidRPr="000F67F6">
        <w:rPr>
          <w:rFonts w:asciiTheme="minorHAnsi" w:hAnsiTheme="minorHAnsi" w:cstheme="minorHAnsi"/>
          <w:b/>
          <w:sz w:val="22"/>
        </w:rPr>
        <w:t>Non – Refereed Journal Articles</w:t>
      </w:r>
      <w:r w:rsidRPr="000F67F6">
        <w:rPr>
          <w:rFonts w:asciiTheme="minorHAnsi" w:hAnsiTheme="minorHAnsi" w:cstheme="minorHAnsi"/>
          <w:sz w:val="22"/>
        </w:rPr>
        <w:t xml:space="preserve"> – none  </w:t>
      </w:r>
    </w:p>
    <w:p w14:paraId="442BFF15" w14:textId="77777777" w:rsidR="009D5599" w:rsidRDefault="00FB075D">
      <w:pPr>
        <w:spacing w:after="2"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7BA8D9B1" w14:textId="77777777" w:rsidR="00BB007C" w:rsidRPr="000F67F6" w:rsidRDefault="00BB007C">
      <w:pPr>
        <w:spacing w:after="2" w:line="259" w:lineRule="auto"/>
        <w:ind w:left="14" w:firstLine="0"/>
        <w:rPr>
          <w:rFonts w:asciiTheme="minorHAnsi" w:hAnsiTheme="minorHAnsi" w:cstheme="minorHAnsi"/>
          <w:sz w:val="22"/>
        </w:rPr>
      </w:pPr>
    </w:p>
    <w:p w14:paraId="66E597D3" w14:textId="242268D1" w:rsidR="009D5599" w:rsidRPr="000F67F6" w:rsidRDefault="00FB075D">
      <w:pPr>
        <w:numPr>
          <w:ilvl w:val="0"/>
          <w:numId w:val="2"/>
        </w:numPr>
        <w:spacing w:after="4" w:line="262" w:lineRule="auto"/>
        <w:ind w:hanging="252"/>
        <w:rPr>
          <w:rFonts w:asciiTheme="minorHAnsi" w:hAnsiTheme="minorHAnsi" w:cstheme="minorHAnsi"/>
          <w:sz w:val="22"/>
        </w:rPr>
      </w:pPr>
      <w:r w:rsidRPr="000F67F6">
        <w:rPr>
          <w:rFonts w:asciiTheme="minorHAnsi" w:hAnsiTheme="minorHAnsi" w:cstheme="minorHAnsi"/>
          <w:b/>
          <w:sz w:val="22"/>
        </w:rPr>
        <w:t>Refereed Proceedings</w:t>
      </w:r>
      <w:r w:rsidRPr="000F67F6">
        <w:rPr>
          <w:rFonts w:asciiTheme="minorHAnsi" w:hAnsiTheme="minorHAnsi" w:cstheme="minorHAnsi"/>
          <w:sz w:val="22"/>
        </w:rPr>
        <w:t xml:space="preserve">  </w:t>
      </w:r>
    </w:p>
    <w:p w14:paraId="061A2CFC" w14:textId="791FDFFC" w:rsidR="00BE4BE0" w:rsidRPr="00C553F5" w:rsidRDefault="00BE4BE0" w:rsidP="00216A6C">
      <w:pPr>
        <w:pStyle w:val="ListParagraph"/>
        <w:numPr>
          <w:ilvl w:val="0"/>
          <w:numId w:val="5"/>
        </w:numPr>
        <w:ind w:left="900" w:right="4" w:hanging="540"/>
        <w:rPr>
          <w:rFonts w:asciiTheme="minorHAnsi" w:hAnsiTheme="minorHAnsi" w:cstheme="minorHAnsi"/>
          <w:sz w:val="22"/>
        </w:rPr>
      </w:pPr>
      <w:r w:rsidRPr="00C553F5">
        <w:rPr>
          <w:rFonts w:asciiTheme="minorHAnsi" w:hAnsiTheme="minorHAnsi" w:cstheme="minorHAnsi"/>
          <w:b/>
          <w:sz w:val="22"/>
        </w:rPr>
        <w:t>Symons TB</w:t>
      </w:r>
      <w:r w:rsidRPr="00C553F5">
        <w:rPr>
          <w:rFonts w:asciiTheme="minorHAnsi" w:hAnsiTheme="minorHAnsi" w:cstheme="minorHAnsi"/>
          <w:sz w:val="22"/>
        </w:rPr>
        <w:t xml:space="preserve">, </w:t>
      </w:r>
      <w:proofErr w:type="spellStart"/>
      <w:r w:rsidRPr="00C553F5">
        <w:rPr>
          <w:rFonts w:asciiTheme="minorHAnsi" w:hAnsiTheme="minorHAnsi" w:cstheme="minorHAnsi"/>
          <w:sz w:val="22"/>
        </w:rPr>
        <w:t>Muntis</w:t>
      </w:r>
      <w:proofErr w:type="spellEnd"/>
      <w:r w:rsidRPr="00C553F5">
        <w:rPr>
          <w:rFonts w:asciiTheme="minorHAnsi" w:hAnsiTheme="minorHAnsi" w:cstheme="minorHAnsi"/>
          <w:sz w:val="22"/>
        </w:rPr>
        <w:t xml:space="preserve"> F, Collins T, Gworek K, Carter KA, and Caruso JF. The Effects of  </w:t>
      </w:r>
    </w:p>
    <w:p w14:paraId="353C7DAA" w14:textId="77777777" w:rsidR="00BE4BE0" w:rsidRPr="000F67F6" w:rsidRDefault="00BE4BE0" w:rsidP="00BE4BE0">
      <w:pPr>
        <w:ind w:left="932" w:right="4"/>
        <w:rPr>
          <w:rFonts w:asciiTheme="minorHAnsi" w:hAnsiTheme="minorHAnsi" w:cstheme="minorHAnsi"/>
          <w:sz w:val="22"/>
        </w:rPr>
      </w:pPr>
      <w:r w:rsidRPr="000F67F6">
        <w:rPr>
          <w:rFonts w:asciiTheme="minorHAnsi" w:hAnsiTheme="minorHAnsi" w:cstheme="minorHAnsi"/>
          <w:sz w:val="22"/>
        </w:rPr>
        <w:t xml:space="preserve">High Molecular Weight Carbohydrate Supplementation on Skeletal Muscle  </w:t>
      </w:r>
    </w:p>
    <w:p w14:paraId="6CADAC7C" w14:textId="5D432911" w:rsidR="00BE4BE0" w:rsidRPr="000F67F6" w:rsidRDefault="00BE4BE0" w:rsidP="00BE4BE0">
      <w:pPr>
        <w:spacing w:after="117" w:line="249" w:lineRule="auto"/>
        <w:ind w:left="932" w:right="611"/>
        <w:rPr>
          <w:rFonts w:asciiTheme="minorHAnsi" w:hAnsiTheme="minorHAnsi" w:cstheme="minorHAnsi"/>
          <w:sz w:val="22"/>
        </w:rPr>
      </w:pPr>
      <w:r w:rsidRPr="000F67F6">
        <w:rPr>
          <w:rFonts w:asciiTheme="minorHAnsi" w:hAnsiTheme="minorHAnsi" w:cstheme="minorHAnsi"/>
          <w:sz w:val="22"/>
        </w:rPr>
        <w:t xml:space="preserve">Performance. </w:t>
      </w:r>
      <w:r w:rsidRPr="000F67F6">
        <w:rPr>
          <w:rFonts w:asciiTheme="minorHAnsi" w:hAnsiTheme="minorHAnsi" w:cstheme="minorHAnsi"/>
          <w:i/>
          <w:sz w:val="22"/>
        </w:rPr>
        <w:t>American College of Sports Medicine Annual Meeting and World Congress.</w:t>
      </w:r>
      <w:r w:rsidRPr="000F67F6">
        <w:rPr>
          <w:rFonts w:asciiTheme="minorHAnsi" w:hAnsiTheme="minorHAnsi" w:cstheme="minorHAnsi"/>
          <w:sz w:val="22"/>
        </w:rPr>
        <w:t xml:space="preserve"> San Francisco, 2020</w:t>
      </w:r>
      <w:r w:rsidR="00C553F5">
        <w:rPr>
          <w:rFonts w:asciiTheme="minorHAnsi" w:hAnsiTheme="minorHAnsi" w:cstheme="minorHAnsi"/>
          <w:sz w:val="22"/>
        </w:rPr>
        <w:t>.</w:t>
      </w:r>
      <w:r w:rsidRPr="000F67F6">
        <w:rPr>
          <w:rFonts w:asciiTheme="minorHAnsi" w:hAnsiTheme="minorHAnsi" w:cstheme="minorHAnsi"/>
          <w:sz w:val="22"/>
        </w:rPr>
        <w:t xml:space="preserve"> </w:t>
      </w:r>
      <w:r w:rsidR="009A61D9">
        <w:rPr>
          <w:rFonts w:asciiTheme="minorHAnsi" w:hAnsiTheme="minorHAnsi" w:cstheme="minorHAnsi"/>
          <w:sz w:val="22"/>
        </w:rPr>
        <w:t xml:space="preserve">(Published abstract, conference was cancelled due to COVID.) </w:t>
      </w:r>
    </w:p>
    <w:p w14:paraId="10FE79A2" w14:textId="5DBF070F" w:rsidR="009D5599" w:rsidRPr="000F67F6" w:rsidRDefault="009D5599">
      <w:pPr>
        <w:spacing w:after="2" w:line="259" w:lineRule="auto"/>
        <w:ind w:left="14" w:firstLine="0"/>
        <w:rPr>
          <w:rFonts w:asciiTheme="minorHAnsi" w:hAnsiTheme="minorHAnsi" w:cstheme="minorHAnsi"/>
          <w:sz w:val="22"/>
        </w:rPr>
      </w:pPr>
    </w:p>
    <w:p w14:paraId="0D8CF89F" w14:textId="77777777" w:rsidR="009D5599" w:rsidRPr="000F67F6" w:rsidRDefault="00FB075D">
      <w:pPr>
        <w:numPr>
          <w:ilvl w:val="0"/>
          <w:numId w:val="2"/>
        </w:numPr>
        <w:spacing w:after="4" w:line="262" w:lineRule="auto"/>
        <w:ind w:hanging="252"/>
        <w:rPr>
          <w:rFonts w:asciiTheme="minorHAnsi" w:hAnsiTheme="minorHAnsi" w:cstheme="minorHAnsi"/>
          <w:sz w:val="22"/>
        </w:rPr>
      </w:pPr>
      <w:r w:rsidRPr="000F67F6">
        <w:rPr>
          <w:rFonts w:asciiTheme="minorHAnsi" w:hAnsiTheme="minorHAnsi" w:cstheme="minorHAnsi"/>
          <w:b/>
          <w:sz w:val="22"/>
        </w:rPr>
        <w:t>Non-Refereed Proceedings</w:t>
      </w:r>
      <w:r w:rsidRPr="000F67F6">
        <w:rPr>
          <w:rFonts w:asciiTheme="minorHAnsi" w:hAnsiTheme="minorHAnsi" w:cstheme="minorHAnsi"/>
          <w:sz w:val="22"/>
        </w:rPr>
        <w:t xml:space="preserve"> – none  </w:t>
      </w:r>
    </w:p>
    <w:p w14:paraId="742AAB26" w14:textId="77777777" w:rsidR="009D5599" w:rsidRPr="000F67F6" w:rsidRDefault="00FB075D">
      <w:pPr>
        <w:spacing w:after="2"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23F4C445" w14:textId="77777777" w:rsidR="009D5599" w:rsidRPr="000F67F6" w:rsidRDefault="00FB075D">
      <w:pPr>
        <w:numPr>
          <w:ilvl w:val="0"/>
          <w:numId w:val="2"/>
        </w:numPr>
        <w:spacing w:after="4" w:line="262" w:lineRule="auto"/>
        <w:ind w:hanging="252"/>
        <w:rPr>
          <w:rFonts w:asciiTheme="minorHAnsi" w:hAnsiTheme="minorHAnsi" w:cstheme="minorHAnsi"/>
          <w:sz w:val="22"/>
        </w:rPr>
      </w:pPr>
      <w:r w:rsidRPr="000F67F6">
        <w:rPr>
          <w:rFonts w:asciiTheme="minorHAnsi" w:hAnsiTheme="minorHAnsi" w:cstheme="minorHAnsi"/>
          <w:b/>
          <w:sz w:val="22"/>
        </w:rPr>
        <w:t>Books, Chapters, Monographs</w:t>
      </w:r>
      <w:r w:rsidRPr="000F67F6">
        <w:rPr>
          <w:rFonts w:asciiTheme="minorHAnsi" w:hAnsiTheme="minorHAnsi" w:cstheme="minorHAnsi"/>
          <w:sz w:val="22"/>
        </w:rPr>
        <w:t xml:space="preserve"> – none  </w:t>
      </w:r>
    </w:p>
    <w:p w14:paraId="001A6177"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677E080F" w14:textId="190CE550" w:rsidR="00110FC3" w:rsidRPr="00F14357" w:rsidRDefault="00FB075D" w:rsidP="00A04E91">
      <w:pPr>
        <w:pStyle w:val="Heading1"/>
        <w:spacing w:after="118"/>
        <w:ind w:left="9"/>
        <w:rPr>
          <w:rFonts w:asciiTheme="minorHAnsi" w:hAnsiTheme="minorHAnsi" w:cstheme="minorHAnsi"/>
          <w:b w:val="0"/>
          <w:bCs/>
          <w:sz w:val="22"/>
        </w:rPr>
      </w:pPr>
      <w:r w:rsidRPr="000F67F6">
        <w:rPr>
          <w:rFonts w:asciiTheme="minorHAnsi" w:hAnsiTheme="minorHAnsi" w:cstheme="minorHAnsi"/>
          <w:sz w:val="22"/>
        </w:rPr>
        <w:t xml:space="preserve">f. Refereed Presentations  </w:t>
      </w:r>
    </w:p>
    <w:p w14:paraId="2D53559F" w14:textId="77777777" w:rsidR="00F14357" w:rsidRPr="00AE19A1" w:rsidRDefault="00F14357" w:rsidP="00F14357">
      <w:pPr>
        <w:pStyle w:val="ListParagraph"/>
        <w:spacing w:before="65"/>
        <w:ind w:firstLine="0"/>
        <w:rPr>
          <w:rFonts w:asciiTheme="minorHAnsi" w:hAnsiTheme="minorHAnsi" w:cstheme="minorHAnsi"/>
          <w:sz w:val="10"/>
          <w:szCs w:val="24"/>
        </w:rPr>
      </w:pPr>
    </w:p>
    <w:p w14:paraId="217C197A" w14:textId="2C709E65" w:rsidR="00D06D48" w:rsidRPr="00F90E11" w:rsidRDefault="00D06D48" w:rsidP="00CC76BB">
      <w:pPr>
        <w:pStyle w:val="Default"/>
        <w:numPr>
          <w:ilvl w:val="0"/>
          <w:numId w:val="7"/>
        </w:numPr>
        <w:spacing w:after="184"/>
        <w:ind w:right="4"/>
        <w:rPr>
          <w:rFonts w:asciiTheme="minorHAnsi" w:hAnsiTheme="minorHAnsi" w:cstheme="minorHAnsi"/>
          <w:sz w:val="22"/>
          <w:szCs w:val="22"/>
        </w:rPr>
      </w:pPr>
      <w:r w:rsidRPr="00D06D48">
        <w:rPr>
          <w:rFonts w:asciiTheme="minorHAnsi" w:hAnsiTheme="minorHAnsi" w:cstheme="minorHAnsi"/>
          <w:b/>
          <w:sz w:val="22"/>
          <w:szCs w:val="22"/>
        </w:rPr>
        <w:t>Symons</w:t>
      </w:r>
      <w:r w:rsidRPr="00D06D48">
        <w:rPr>
          <w:rFonts w:asciiTheme="minorHAnsi" w:hAnsiTheme="minorHAnsi" w:cstheme="minorHAnsi"/>
          <w:b/>
          <w:sz w:val="22"/>
          <w:szCs w:val="22"/>
        </w:rPr>
        <w:t xml:space="preserve"> TB</w:t>
      </w:r>
      <w:r w:rsidRPr="00D06D48">
        <w:rPr>
          <w:rFonts w:asciiTheme="minorHAnsi" w:hAnsiTheme="minorHAnsi" w:cstheme="minorHAnsi"/>
          <w:bCs/>
          <w:sz w:val="22"/>
          <w:szCs w:val="22"/>
        </w:rPr>
        <w:t xml:space="preserve"> and </w:t>
      </w:r>
      <w:r w:rsidRPr="00D06D48">
        <w:rPr>
          <w:rFonts w:asciiTheme="minorHAnsi" w:hAnsiTheme="minorHAnsi" w:cstheme="minorHAnsi"/>
          <w:bCs/>
          <w:sz w:val="22"/>
          <w:szCs w:val="22"/>
        </w:rPr>
        <w:t>Bunn</w:t>
      </w:r>
      <w:r w:rsidRPr="00D06D48">
        <w:rPr>
          <w:rFonts w:asciiTheme="minorHAnsi" w:hAnsiTheme="minorHAnsi" w:cstheme="minorHAnsi"/>
          <w:bCs/>
          <w:sz w:val="22"/>
          <w:szCs w:val="22"/>
        </w:rPr>
        <w:t xml:space="preserve"> JA. </w:t>
      </w:r>
      <w:r w:rsidRPr="00D06D48">
        <w:rPr>
          <w:rFonts w:asciiTheme="minorHAnsi" w:hAnsiTheme="minorHAnsi" w:cstheme="minorHAnsi"/>
          <w:bCs/>
          <w:sz w:val="22"/>
          <w:szCs w:val="22"/>
        </w:rPr>
        <w:t>Metabolic Equivalent Distance Across Game Quarters and Athlete Position in Female Collegiate Lacrosse Players.</w:t>
      </w:r>
      <w:r w:rsidRPr="00D06D48">
        <w:rPr>
          <w:rFonts w:asciiTheme="minorHAnsi" w:hAnsiTheme="minorHAnsi" w:cstheme="minorHAnsi"/>
          <w:bCs/>
          <w:sz w:val="22"/>
          <w:szCs w:val="22"/>
        </w:rPr>
        <w:t xml:space="preserve"> </w:t>
      </w:r>
      <w:r w:rsidRPr="00D06D48">
        <w:rPr>
          <w:rFonts w:asciiTheme="minorHAnsi" w:hAnsiTheme="minorHAnsi" w:cstheme="minorHAnsi"/>
          <w:i/>
          <w:sz w:val="22"/>
          <w:szCs w:val="22"/>
        </w:rPr>
        <w:t>American College of Sports Medicine Annual Meeting.</w:t>
      </w:r>
      <w:r w:rsidRPr="00D06D48">
        <w:rPr>
          <w:rFonts w:asciiTheme="minorHAnsi" w:hAnsiTheme="minorHAnsi" w:cstheme="minorHAnsi"/>
          <w:iCs/>
          <w:sz w:val="22"/>
          <w:szCs w:val="22"/>
        </w:rPr>
        <w:t xml:space="preserve"> </w:t>
      </w:r>
      <w:r w:rsidRPr="00D06D48">
        <w:rPr>
          <w:rFonts w:asciiTheme="minorHAnsi" w:hAnsiTheme="minorHAnsi" w:cstheme="minorHAnsi"/>
          <w:iCs/>
          <w:sz w:val="22"/>
          <w:szCs w:val="22"/>
        </w:rPr>
        <w:t>Boston</w:t>
      </w:r>
      <w:r w:rsidRPr="00D06D48">
        <w:rPr>
          <w:rFonts w:asciiTheme="minorHAnsi" w:hAnsiTheme="minorHAnsi" w:cstheme="minorHAnsi"/>
          <w:iCs/>
          <w:sz w:val="22"/>
          <w:szCs w:val="22"/>
        </w:rPr>
        <w:t>, 202</w:t>
      </w:r>
      <w:r w:rsidRPr="00D06D48">
        <w:rPr>
          <w:rFonts w:asciiTheme="minorHAnsi" w:hAnsiTheme="minorHAnsi" w:cstheme="minorHAnsi"/>
          <w:iCs/>
          <w:sz w:val="22"/>
          <w:szCs w:val="22"/>
        </w:rPr>
        <w:t>4</w:t>
      </w:r>
      <w:r w:rsidRPr="00D06D48">
        <w:rPr>
          <w:rFonts w:asciiTheme="minorHAnsi" w:hAnsiTheme="minorHAnsi" w:cstheme="minorHAnsi"/>
          <w:iCs/>
          <w:sz w:val="22"/>
          <w:szCs w:val="22"/>
        </w:rPr>
        <w:t>.</w:t>
      </w:r>
    </w:p>
    <w:p w14:paraId="41A087C6" w14:textId="792D6315" w:rsidR="00F90E11" w:rsidRPr="00F90E11" w:rsidRDefault="00F90E11" w:rsidP="00F90E11">
      <w:pPr>
        <w:pStyle w:val="Default"/>
        <w:numPr>
          <w:ilvl w:val="0"/>
          <w:numId w:val="7"/>
        </w:numPr>
        <w:spacing w:after="184"/>
        <w:ind w:right="4"/>
        <w:rPr>
          <w:rFonts w:asciiTheme="minorHAnsi" w:hAnsiTheme="minorHAnsi" w:cstheme="minorHAnsi"/>
          <w:sz w:val="22"/>
          <w:szCs w:val="22"/>
        </w:rPr>
      </w:pPr>
      <w:r w:rsidRPr="00F90E11">
        <w:rPr>
          <w:rFonts w:asciiTheme="minorHAnsi" w:hAnsiTheme="minorHAnsi" w:cstheme="minorHAnsi"/>
          <w:sz w:val="22"/>
          <w:szCs w:val="22"/>
        </w:rPr>
        <w:t>Kwon</w:t>
      </w:r>
      <w:r>
        <w:rPr>
          <w:rFonts w:asciiTheme="minorHAnsi" w:hAnsiTheme="minorHAnsi" w:cstheme="minorHAnsi"/>
          <w:sz w:val="22"/>
          <w:szCs w:val="22"/>
        </w:rPr>
        <w:t xml:space="preserve"> EH</w:t>
      </w:r>
      <w:r w:rsidRPr="00F90E11">
        <w:rPr>
          <w:rFonts w:asciiTheme="minorHAnsi" w:hAnsiTheme="minorHAnsi" w:cstheme="minorHAnsi"/>
          <w:sz w:val="22"/>
          <w:szCs w:val="22"/>
        </w:rPr>
        <w:t>, Yoon</w:t>
      </w:r>
      <w:r>
        <w:rPr>
          <w:rFonts w:asciiTheme="minorHAnsi" w:hAnsiTheme="minorHAnsi" w:cstheme="minorHAnsi"/>
          <w:sz w:val="22"/>
          <w:szCs w:val="22"/>
        </w:rPr>
        <w:t xml:space="preserve"> EJ</w:t>
      </w:r>
      <w:r w:rsidRPr="00F90E11">
        <w:rPr>
          <w:rFonts w:asciiTheme="minorHAnsi" w:hAnsiTheme="minorHAnsi" w:cstheme="minorHAnsi"/>
          <w:sz w:val="22"/>
          <w:szCs w:val="22"/>
        </w:rPr>
        <w:t>, Kim</w:t>
      </w:r>
      <w:r>
        <w:rPr>
          <w:rFonts w:asciiTheme="minorHAnsi" w:hAnsiTheme="minorHAnsi" w:cstheme="minorHAnsi"/>
          <w:sz w:val="22"/>
          <w:szCs w:val="22"/>
        </w:rPr>
        <w:t xml:space="preserve"> JH</w:t>
      </w:r>
      <w:r w:rsidRPr="00F90E11">
        <w:rPr>
          <w:rFonts w:asciiTheme="minorHAnsi" w:hAnsiTheme="minorHAnsi" w:cstheme="minorHAnsi"/>
          <w:sz w:val="22"/>
          <w:szCs w:val="22"/>
        </w:rPr>
        <w:t>, De La Cruz</w:t>
      </w:r>
      <w:r>
        <w:rPr>
          <w:rFonts w:asciiTheme="minorHAnsi" w:hAnsiTheme="minorHAnsi" w:cstheme="minorHAnsi"/>
          <w:sz w:val="22"/>
          <w:szCs w:val="22"/>
        </w:rPr>
        <w:t xml:space="preserve"> J</w:t>
      </w:r>
      <w:r w:rsidRPr="00F90E11">
        <w:rPr>
          <w:rFonts w:asciiTheme="minorHAnsi" w:hAnsiTheme="minorHAnsi" w:cstheme="minorHAnsi"/>
          <w:sz w:val="22"/>
          <w:szCs w:val="22"/>
        </w:rPr>
        <w:t xml:space="preserve">, </w:t>
      </w:r>
      <w:r w:rsidRPr="00F90E11">
        <w:rPr>
          <w:rFonts w:asciiTheme="minorHAnsi" w:hAnsiTheme="minorHAnsi" w:cstheme="minorHAnsi"/>
          <w:b/>
          <w:bCs/>
          <w:sz w:val="22"/>
          <w:szCs w:val="22"/>
        </w:rPr>
        <w:t>Symons</w:t>
      </w:r>
      <w:r w:rsidRPr="00F90E11">
        <w:rPr>
          <w:rFonts w:asciiTheme="minorHAnsi" w:hAnsiTheme="minorHAnsi" w:cstheme="minorHAnsi"/>
          <w:b/>
          <w:bCs/>
          <w:sz w:val="22"/>
          <w:szCs w:val="22"/>
        </w:rPr>
        <w:t xml:space="preserve"> TB</w:t>
      </w:r>
      <w:r w:rsidRPr="00F90E11">
        <w:rPr>
          <w:rFonts w:asciiTheme="minorHAnsi" w:hAnsiTheme="minorHAnsi" w:cstheme="minorHAnsi"/>
          <w:sz w:val="22"/>
          <w:szCs w:val="22"/>
        </w:rPr>
        <w:t>, Park</w:t>
      </w:r>
      <w:r>
        <w:rPr>
          <w:rFonts w:asciiTheme="minorHAnsi" w:hAnsiTheme="minorHAnsi" w:cstheme="minorHAnsi"/>
          <w:sz w:val="22"/>
          <w:szCs w:val="22"/>
        </w:rPr>
        <w:t xml:space="preserve"> D</w:t>
      </w:r>
      <w:r w:rsidRPr="00F90E11">
        <w:rPr>
          <w:rFonts w:asciiTheme="minorHAnsi" w:hAnsiTheme="minorHAnsi" w:cstheme="minorHAnsi"/>
          <w:sz w:val="22"/>
          <w:szCs w:val="22"/>
        </w:rPr>
        <w:t>, Lee</w:t>
      </w:r>
      <w:r>
        <w:rPr>
          <w:rFonts w:asciiTheme="minorHAnsi" w:hAnsiTheme="minorHAnsi" w:cstheme="minorHAnsi"/>
          <w:sz w:val="22"/>
          <w:szCs w:val="22"/>
        </w:rPr>
        <w:t xml:space="preserve"> S</w:t>
      </w:r>
      <w:r w:rsidRPr="00F90E11">
        <w:rPr>
          <w:rFonts w:asciiTheme="minorHAnsi" w:hAnsiTheme="minorHAnsi" w:cstheme="minorHAnsi"/>
          <w:sz w:val="22"/>
          <w:szCs w:val="22"/>
        </w:rPr>
        <w:t>.</w:t>
      </w:r>
      <w:r w:rsidRPr="00F90E11">
        <w:rPr>
          <w:rFonts w:asciiTheme="minorHAnsi" w:hAnsiTheme="minorHAnsi" w:cstheme="minorHAnsi"/>
          <w:sz w:val="22"/>
          <w:szCs w:val="22"/>
        </w:rPr>
        <w:t xml:space="preserve"> </w:t>
      </w:r>
      <w:r w:rsidRPr="00F90E11">
        <w:rPr>
          <w:rFonts w:asciiTheme="minorHAnsi" w:hAnsiTheme="minorHAnsi" w:cstheme="minorHAnsi"/>
          <w:sz w:val="22"/>
          <w:szCs w:val="22"/>
        </w:rPr>
        <w:t xml:space="preserve">Influence </w:t>
      </w:r>
      <w:proofErr w:type="gramStart"/>
      <w:r w:rsidRPr="00F90E11">
        <w:rPr>
          <w:rFonts w:asciiTheme="minorHAnsi" w:hAnsiTheme="minorHAnsi" w:cstheme="minorHAnsi"/>
          <w:sz w:val="22"/>
          <w:szCs w:val="22"/>
        </w:rPr>
        <w:t>Of</w:t>
      </w:r>
      <w:proofErr w:type="gramEnd"/>
      <w:r w:rsidRPr="00F90E11">
        <w:rPr>
          <w:rFonts w:asciiTheme="minorHAnsi" w:hAnsiTheme="minorHAnsi" w:cstheme="minorHAnsi"/>
          <w:sz w:val="22"/>
          <w:szCs w:val="22"/>
        </w:rPr>
        <w:t xml:space="preserve"> Cosmetic Foundation Cream On Skin Condition During Treadmill Exercise</w:t>
      </w:r>
      <w:r>
        <w:rPr>
          <w:rFonts w:asciiTheme="minorHAnsi" w:hAnsiTheme="minorHAnsi" w:cstheme="minorHAnsi"/>
          <w:b/>
          <w:bCs/>
          <w:sz w:val="22"/>
          <w:szCs w:val="22"/>
        </w:rPr>
        <w:t xml:space="preserve">. </w:t>
      </w:r>
      <w:r w:rsidRPr="00D06D48">
        <w:rPr>
          <w:rFonts w:asciiTheme="minorHAnsi" w:hAnsiTheme="minorHAnsi" w:cstheme="minorHAnsi"/>
          <w:i/>
          <w:sz w:val="22"/>
          <w:szCs w:val="22"/>
        </w:rPr>
        <w:t>American College of Sports Medicine Annual Meeting.</w:t>
      </w:r>
      <w:r w:rsidRPr="00D06D48">
        <w:rPr>
          <w:rFonts w:asciiTheme="minorHAnsi" w:hAnsiTheme="minorHAnsi" w:cstheme="minorHAnsi"/>
          <w:iCs/>
          <w:sz w:val="22"/>
          <w:szCs w:val="22"/>
        </w:rPr>
        <w:t xml:space="preserve"> Boston, 2024.</w:t>
      </w:r>
    </w:p>
    <w:p w14:paraId="4C98452B" w14:textId="3D4880A5" w:rsidR="007E4450" w:rsidRPr="007E4450" w:rsidRDefault="00F14357" w:rsidP="007C3EC7">
      <w:pPr>
        <w:numPr>
          <w:ilvl w:val="0"/>
          <w:numId w:val="7"/>
        </w:numPr>
        <w:spacing w:after="184"/>
        <w:ind w:right="4"/>
        <w:rPr>
          <w:rFonts w:asciiTheme="minorHAnsi" w:hAnsiTheme="minorHAnsi" w:cstheme="minorHAnsi"/>
          <w:sz w:val="22"/>
        </w:rPr>
      </w:pPr>
      <w:r w:rsidRPr="00DF7C4A">
        <w:rPr>
          <w:rFonts w:asciiTheme="minorHAnsi" w:hAnsiTheme="minorHAnsi" w:cstheme="minorHAnsi"/>
          <w:b/>
          <w:sz w:val="22"/>
        </w:rPr>
        <w:t>Symons TB</w:t>
      </w:r>
      <w:r w:rsidRPr="00DF7C4A">
        <w:rPr>
          <w:rFonts w:asciiTheme="minorHAnsi" w:hAnsiTheme="minorHAnsi" w:cstheme="minorHAnsi"/>
          <w:sz w:val="22"/>
        </w:rPr>
        <w:t>, Kim JH, Delacruz J, Kwon EH, Hwang E, Park Y, Smith J, and Lee S. Acupuncture and Resistance Training Facilitate Recovery of Muscle Function and Strength in Immobilized Rats.</w:t>
      </w:r>
      <w:r w:rsidRPr="00DF7C4A">
        <w:rPr>
          <w:rFonts w:asciiTheme="minorHAnsi" w:hAnsiTheme="minorHAnsi" w:cstheme="minorHAnsi"/>
          <w:color w:val="FF0000"/>
          <w:sz w:val="22"/>
        </w:rPr>
        <w:t xml:space="preserve"> </w:t>
      </w:r>
      <w:r w:rsidRPr="00DF7C4A">
        <w:rPr>
          <w:rFonts w:asciiTheme="minorHAnsi" w:hAnsiTheme="minorHAnsi" w:cstheme="minorHAnsi"/>
          <w:i/>
          <w:sz w:val="22"/>
        </w:rPr>
        <w:t>American College of Sports Medicine Annual Meeting and World Congress.</w:t>
      </w:r>
      <w:r>
        <w:rPr>
          <w:rFonts w:asciiTheme="minorHAnsi" w:hAnsiTheme="minorHAnsi" w:cstheme="minorHAnsi"/>
          <w:iCs/>
          <w:sz w:val="22"/>
        </w:rPr>
        <w:t xml:space="preserve"> Denver, 202</w:t>
      </w:r>
      <w:r w:rsidR="00911121">
        <w:rPr>
          <w:rFonts w:asciiTheme="minorHAnsi" w:hAnsiTheme="minorHAnsi" w:cstheme="minorHAnsi"/>
          <w:iCs/>
          <w:sz w:val="22"/>
        </w:rPr>
        <w:t>3</w:t>
      </w:r>
      <w:r>
        <w:rPr>
          <w:rFonts w:asciiTheme="minorHAnsi" w:hAnsiTheme="minorHAnsi" w:cstheme="minorHAnsi"/>
          <w:iCs/>
          <w:sz w:val="22"/>
        </w:rPr>
        <w:t>.</w:t>
      </w:r>
    </w:p>
    <w:p w14:paraId="59B6C240" w14:textId="25F6BD76" w:rsidR="00F20CF4" w:rsidRDefault="00F20CF4" w:rsidP="007C3EC7">
      <w:pPr>
        <w:numPr>
          <w:ilvl w:val="0"/>
          <w:numId w:val="7"/>
        </w:numPr>
        <w:spacing w:after="184"/>
        <w:ind w:right="4"/>
        <w:rPr>
          <w:rFonts w:asciiTheme="minorHAnsi" w:hAnsiTheme="minorHAnsi" w:cstheme="minorHAnsi"/>
          <w:sz w:val="22"/>
        </w:rPr>
      </w:pPr>
      <w:r w:rsidRPr="00DF7C4A">
        <w:rPr>
          <w:rFonts w:asciiTheme="minorHAnsi" w:hAnsiTheme="minorHAnsi" w:cstheme="minorHAnsi"/>
          <w:b/>
          <w:sz w:val="22"/>
        </w:rPr>
        <w:lastRenderedPageBreak/>
        <w:t>Symons TB</w:t>
      </w:r>
      <w:r w:rsidRPr="00DF7C4A">
        <w:rPr>
          <w:rFonts w:asciiTheme="minorHAnsi" w:hAnsiTheme="minorHAnsi" w:cstheme="minorHAnsi"/>
          <w:sz w:val="22"/>
        </w:rPr>
        <w:t xml:space="preserve">, </w:t>
      </w:r>
      <w:proofErr w:type="spellStart"/>
      <w:r w:rsidRPr="00DF7C4A">
        <w:rPr>
          <w:rFonts w:asciiTheme="minorHAnsi" w:hAnsiTheme="minorHAnsi" w:cstheme="minorHAnsi"/>
          <w:sz w:val="22"/>
        </w:rPr>
        <w:t>Muntis</w:t>
      </w:r>
      <w:proofErr w:type="spellEnd"/>
      <w:r w:rsidRPr="00DF7C4A">
        <w:rPr>
          <w:rFonts w:asciiTheme="minorHAnsi" w:hAnsiTheme="minorHAnsi" w:cstheme="minorHAnsi"/>
          <w:sz w:val="22"/>
        </w:rPr>
        <w:t xml:space="preserve"> F, Collins T, Gworek K, Carter KA, and Caruso JF. High-intensity Interval Training on Muscle Strength and Rate of Torque Development in Female Lacrosse Players. </w:t>
      </w:r>
      <w:r w:rsidRPr="00DF7C4A">
        <w:rPr>
          <w:rFonts w:asciiTheme="minorHAnsi" w:hAnsiTheme="minorHAnsi" w:cstheme="minorHAnsi"/>
          <w:i/>
          <w:sz w:val="22"/>
        </w:rPr>
        <w:t>American College of Sports Medicine Annual Meeting and World Congress.</w:t>
      </w:r>
      <w:r w:rsidRPr="00DF7C4A">
        <w:rPr>
          <w:rFonts w:asciiTheme="minorHAnsi" w:hAnsiTheme="minorHAnsi" w:cstheme="minorHAnsi"/>
          <w:sz w:val="22"/>
        </w:rPr>
        <w:t xml:space="preserve"> San Diego,</w:t>
      </w:r>
      <w:r>
        <w:rPr>
          <w:rFonts w:asciiTheme="minorHAnsi" w:hAnsiTheme="minorHAnsi" w:cstheme="minorHAnsi"/>
          <w:sz w:val="22"/>
        </w:rPr>
        <w:t xml:space="preserve"> 2022</w:t>
      </w:r>
      <w:r w:rsidR="00911121">
        <w:rPr>
          <w:rFonts w:asciiTheme="minorHAnsi" w:hAnsiTheme="minorHAnsi" w:cstheme="minorHAnsi"/>
          <w:sz w:val="22"/>
        </w:rPr>
        <w:t>.</w:t>
      </w:r>
    </w:p>
    <w:p w14:paraId="679490F0" w14:textId="14EC4D59" w:rsidR="00F20CF4" w:rsidRPr="00F20CF4" w:rsidRDefault="007D229D" w:rsidP="007C3EC7">
      <w:pPr>
        <w:numPr>
          <w:ilvl w:val="0"/>
          <w:numId w:val="7"/>
        </w:numPr>
        <w:spacing w:after="184"/>
        <w:ind w:right="4"/>
        <w:rPr>
          <w:rFonts w:asciiTheme="minorHAnsi" w:hAnsiTheme="minorHAnsi" w:cstheme="minorHAnsi"/>
          <w:sz w:val="22"/>
        </w:rPr>
      </w:pPr>
      <w:r>
        <w:rPr>
          <w:rFonts w:ascii="Arial" w:hAnsi="Arial" w:cs="Arial"/>
          <w:color w:val="222222"/>
          <w:sz w:val="20"/>
          <w:szCs w:val="20"/>
          <w:shd w:val="clear" w:color="auto" w:fill="FFFFFF"/>
        </w:rPr>
        <w:t xml:space="preserve">Park J, Kim JH, Kwon EH, </w:t>
      </w:r>
      <w:r w:rsidRPr="007D229D">
        <w:rPr>
          <w:rFonts w:ascii="Arial" w:hAnsi="Arial" w:cs="Arial"/>
          <w:b/>
          <w:bCs/>
          <w:color w:val="222222"/>
          <w:sz w:val="20"/>
          <w:szCs w:val="20"/>
          <w:shd w:val="clear" w:color="auto" w:fill="FFFFFF"/>
        </w:rPr>
        <w:t>Symons, TB</w:t>
      </w:r>
      <w:r>
        <w:rPr>
          <w:rFonts w:ascii="Arial" w:hAnsi="Arial" w:cs="Arial"/>
          <w:color w:val="222222"/>
          <w:sz w:val="20"/>
          <w:szCs w:val="20"/>
          <w:shd w:val="clear" w:color="auto" w:fill="FFFFFF"/>
        </w:rPr>
        <w:t xml:space="preserve">, Delacruz J, Lee J, Park Y, Chung E, Lee S. Acupuncture, Electroacupuncture, And Electrostimulation Treatments </w:t>
      </w:r>
      <w:proofErr w:type="gramStart"/>
      <w:r>
        <w:rPr>
          <w:rFonts w:ascii="Arial" w:hAnsi="Arial" w:cs="Arial"/>
          <w:color w:val="222222"/>
          <w:sz w:val="20"/>
          <w:szCs w:val="20"/>
          <w:shd w:val="clear" w:color="auto" w:fill="FFFFFF"/>
        </w:rPr>
        <w:t>On</w:t>
      </w:r>
      <w:proofErr w:type="gramEnd"/>
      <w:r>
        <w:rPr>
          <w:rFonts w:ascii="Arial" w:hAnsi="Arial" w:cs="Arial"/>
          <w:color w:val="222222"/>
          <w:sz w:val="20"/>
          <w:szCs w:val="20"/>
          <w:shd w:val="clear" w:color="auto" w:fill="FFFFFF"/>
        </w:rPr>
        <w:t xml:space="preserve"> Atrophied Gastrocnemius </w:t>
      </w:r>
      <w:r w:rsidR="00393043">
        <w:rPr>
          <w:rFonts w:ascii="Arial" w:hAnsi="Arial" w:cs="Arial"/>
          <w:color w:val="222222"/>
          <w:sz w:val="20"/>
          <w:szCs w:val="20"/>
          <w:shd w:val="clear" w:color="auto" w:fill="FFFFFF"/>
        </w:rPr>
        <w:t>b</w:t>
      </w:r>
      <w:r>
        <w:rPr>
          <w:rFonts w:ascii="Arial" w:hAnsi="Arial" w:cs="Arial"/>
          <w:color w:val="222222"/>
          <w:sz w:val="20"/>
          <w:szCs w:val="20"/>
          <w:shd w:val="clear" w:color="auto" w:fill="FFFFFF"/>
        </w:rPr>
        <w:t>y Casting Model</w:t>
      </w:r>
      <w:r w:rsidRPr="00AE19A1">
        <w:rPr>
          <w:rFonts w:asciiTheme="minorHAnsi" w:hAnsiTheme="minorHAnsi" w:cstheme="minorHAnsi"/>
          <w:szCs w:val="24"/>
        </w:rPr>
        <w:t>.</w:t>
      </w:r>
      <w:r>
        <w:rPr>
          <w:rFonts w:asciiTheme="minorHAnsi" w:hAnsiTheme="minorHAnsi" w:cstheme="minorHAnsi"/>
          <w:szCs w:val="24"/>
        </w:rPr>
        <w:t xml:space="preserve"> </w:t>
      </w:r>
      <w:r w:rsidRPr="00DF7C4A">
        <w:rPr>
          <w:rFonts w:asciiTheme="minorHAnsi" w:hAnsiTheme="minorHAnsi" w:cstheme="minorHAnsi"/>
          <w:i/>
          <w:sz w:val="22"/>
        </w:rPr>
        <w:t>American College of Sports Medicine Annual Meeting and World Congress.</w:t>
      </w:r>
      <w:r w:rsidRPr="00DF7C4A">
        <w:rPr>
          <w:rFonts w:asciiTheme="minorHAnsi" w:hAnsiTheme="minorHAnsi" w:cstheme="minorHAnsi"/>
          <w:sz w:val="22"/>
        </w:rPr>
        <w:t xml:space="preserve"> San Diego,</w:t>
      </w:r>
      <w:r>
        <w:rPr>
          <w:rFonts w:asciiTheme="minorHAnsi" w:hAnsiTheme="minorHAnsi" w:cstheme="minorHAnsi"/>
          <w:sz w:val="22"/>
        </w:rPr>
        <w:t xml:space="preserve"> 2022</w:t>
      </w:r>
      <w:r w:rsidR="00087BEC">
        <w:rPr>
          <w:rFonts w:asciiTheme="minorHAnsi" w:hAnsiTheme="minorHAnsi" w:cstheme="minorHAnsi"/>
          <w:sz w:val="22"/>
        </w:rPr>
        <w:t>.</w:t>
      </w:r>
    </w:p>
    <w:p w14:paraId="2F3FD3C1" w14:textId="14F124C0" w:rsidR="00087BEC" w:rsidRDefault="00087BEC" w:rsidP="007C3EC7">
      <w:pPr>
        <w:numPr>
          <w:ilvl w:val="0"/>
          <w:numId w:val="7"/>
        </w:numPr>
        <w:spacing w:after="184"/>
        <w:ind w:right="4"/>
        <w:rPr>
          <w:rFonts w:asciiTheme="minorHAnsi" w:hAnsiTheme="minorHAnsi" w:cstheme="minorHAnsi"/>
          <w:sz w:val="22"/>
        </w:rPr>
      </w:pPr>
      <w:r>
        <w:rPr>
          <w:rFonts w:ascii="Arial" w:hAnsi="Arial" w:cs="Arial"/>
          <w:color w:val="222222"/>
          <w:sz w:val="20"/>
          <w:szCs w:val="20"/>
          <w:shd w:val="clear" w:color="auto" w:fill="FFFFFF"/>
        </w:rPr>
        <w:t xml:space="preserve">Kim JH, Park J, Kwon EH, </w:t>
      </w:r>
      <w:r w:rsidRPr="0000336B">
        <w:rPr>
          <w:rFonts w:ascii="Arial" w:hAnsi="Arial" w:cs="Arial"/>
          <w:b/>
          <w:bCs/>
          <w:color w:val="222222"/>
          <w:sz w:val="20"/>
          <w:szCs w:val="20"/>
          <w:shd w:val="clear" w:color="auto" w:fill="FFFFFF"/>
        </w:rPr>
        <w:t>Symons TB</w:t>
      </w:r>
      <w:r>
        <w:rPr>
          <w:rFonts w:ascii="Arial" w:hAnsi="Arial" w:cs="Arial"/>
          <w:color w:val="222222"/>
          <w:sz w:val="20"/>
          <w:szCs w:val="20"/>
          <w:shd w:val="clear" w:color="auto" w:fill="FFFFFF"/>
        </w:rPr>
        <w:t>, Delacruz J, Lee J, Park Y, Chung E</w:t>
      </w:r>
      <w:r w:rsidR="00E527F1">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Lee, S. Effects </w:t>
      </w:r>
      <w:proofErr w:type="gramStart"/>
      <w:r>
        <w:rPr>
          <w:rFonts w:ascii="Arial" w:hAnsi="Arial" w:cs="Arial"/>
          <w:color w:val="222222"/>
          <w:sz w:val="20"/>
          <w:szCs w:val="20"/>
          <w:shd w:val="clear" w:color="auto" w:fill="FFFFFF"/>
        </w:rPr>
        <w:t>Of</w:t>
      </w:r>
      <w:proofErr w:type="gramEnd"/>
      <w:r>
        <w:rPr>
          <w:rFonts w:ascii="Arial" w:hAnsi="Arial" w:cs="Arial"/>
          <w:color w:val="222222"/>
          <w:sz w:val="20"/>
          <w:szCs w:val="20"/>
          <w:shd w:val="clear" w:color="auto" w:fill="FFFFFF"/>
        </w:rPr>
        <w:t xml:space="preserve"> Acupuncture, Electroacupuncture, And Electrostimulation Treatments </w:t>
      </w:r>
      <w:r w:rsidR="00E527F1">
        <w:rPr>
          <w:rFonts w:ascii="Arial" w:hAnsi="Arial" w:cs="Arial"/>
          <w:color w:val="222222"/>
          <w:sz w:val="20"/>
          <w:szCs w:val="20"/>
          <w:shd w:val="clear" w:color="auto" w:fill="FFFFFF"/>
        </w:rPr>
        <w:t>o</w:t>
      </w:r>
      <w:r>
        <w:rPr>
          <w:rFonts w:ascii="Arial" w:hAnsi="Arial" w:cs="Arial"/>
          <w:color w:val="222222"/>
          <w:sz w:val="20"/>
          <w:szCs w:val="20"/>
          <w:shd w:val="clear" w:color="auto" w:fill="FFFFFF"/>
        </w:rPr>
        <w:t>n</w:t>
      </w:r>
      <w:r w:rsidR="00E527F1">
        <w:rPr>
          <w:rFonts w:ascii="Arial" w:hAnsi="Arial" w:cs="Arial"/>
          <w:color w:val="222222"/>
          <w:sz w:val="20"/>
          <w:szCs w:val="20"/>
          <w:shd w:val="clear" w:color="auto" w:fill="FFFFFF"/>
        </w:rPr>
        <w:t xml:space="preserve"> P</w:t>
      </w:r>
      <w:r>
        <w:rPr>
          <w:rFonts w:ascii="Arial" w:hAnsi="Arial" w:cs="Arial"/>
          <w:color w:val="222222"/>
          <w:sz w:val="20"/>
          <w:szCs w:val="20"/>
          <w:shd w:val="clear" w:color="auto" w:fill="FFFFFF"/>
        </w:rPr>
        <w:t xml:space="preserve">lantaris </w:t>
      </w:r>
      <w:r w:rsidR="00E527F1">
        <w:rPr>
          <w:rFonts w:ascii="Arial" w:hAnsi="Arial" w:cs="Arial"/>
          <w:color w:val="222222"/>
          <w:sz w:val="20"/>
          <w:szCs w:val="20"/>
          <w:shd w:val="clear" w:color="auto" w:fill="FFFFFF"/>
        </w:rPr>
        <w:t>b</w:t>
      </w:r>
      <w:r>
        <w:rPr>
          <w:rFonts w:ascii="Arial" w:hAnsi="Arial" w:cs="Arial"/>
          <w:color w:val="222222"/>
          <w:sz w:val="20"/>
          <w:szCs w:val="20"/>
          <w:shd w:val="clear" w:color="auto" w:fill="FFFFFF"/>
        </w:rPr>
        <w:t>y Casting Model</w:t>
      </w:r>
      <w:r w:rsidR="00E527F1">
        <w:rPr>
          <w:rFonts w:ascii="Arial" w:hAnsi="Arial" w:cs="Arial"/>
          <w:color w:val="222222"/>
          <w:sz w:val="20"/>
          <w:szCs w:val="20"/>
          <w:shd w:val="clear" w:color="auto" w:fill="FFFFFF"/>
        </w:rPr>
        <w:t xml:space="preserve">. </w:t>
      </w:r>
      <w:r w:rsidR="00E527F1" w:rsidRPr="00DF7C4A">
        <w:rPr>
          <w:rFonts w:asciiTheme="minorHAnsi" w:hAnsiTheme="minorHAnsi" w:cstheme="minorHAnsi"/>
          <w:i/>
          <w:sz w:val="22"/>
        </w:rPr>
        <w:t>American College of Sports Medicine Annual Meeting and World Congress.</w:t>
      </w:r>
      <w:r w:rsidR="00E527F1" w:rsidRPr="00DF7C4A">
        <w:rPr>
          <w:rFonts w:asciiTheme="minorHAnsi" w:hAnsiTheme="minorHAnsi" w:cstheme="minorHAnsi"/>
          <w:sz w:val="22"/>
        </w:rPr>
        <w:t xml:space="preserve"> San Diego,</w:t>
      </w:r>
      <w:r w:rsidR="00E527F1">
        <w:rPr>
          <w:rFonts w:asciiTheme="minorHAnsi" w:hAnsiTheme="minorHAnsi" w:cstheme="minorHAnsi"/>
          <w:sz w:val="22"/>
        </w:rPr>
        <w:t xml:space="preserve"> 2022.</w:t>
      </w:r>
    </w:p>
    <w:p w14:paraId="008BC796" w14:textId="6F7E1EAB" w:rsidR="0000336B" w:rsidRPr="001E5578" w:rsidRDefault="0000336B" w:rsidP="007C3EC7">
      <w:pPr>
        <w:numPr>
          <w:ilvl w:val="0"/>
          <w:numId w:val="7"/>
        </w:numPr>
        <w:spacing w:after="184"/>
        <w:ind w:right="4"/>
        <w:rPr>
          <w:rFonts w:asciiTheme="minorHAnsi" w:hAnsiTheme="minorHAnsi" w:cstheme="minorHAnsi"/>
          <w:sz w:val="22"/>
        </w:rPr>
      </w:pPr>
      <w:r>
        <w:rPr>
          <w:rFonts w:ascii="Arial" w:hAnsi="Arial" w:cs="Arial"/>
          <w:color w:val="222222"/>
          <w:sz w:val="20"/>
          <w:szCs w:val="20"/>
          <w:shd w:val="clear" w:color="auto" w:fill="FFFFFF"/>
        </w:rPr>
        <w:t xml:space="preserve">Kim JH, Park J, Kwon EH, </w:t>
      </w:r>
      <w:r w:rsidRPr="0000336B">
        <w:rPr>
          <w:rFonts w:ascii="Arial" w:hAnsi="Arial" w:cs="Arial"/>
          <w:b/>
          <w:bCs/>
          <w:color w:val="222222"/>
          <w:sz w:val="20"/>
          <w:szCs w:val="20"/>
          <w:shd w:val="clear" w:color="auto" w:fill="FFFFFF"/>
        </w:rPr>
        <w:t>Symons TB</w:t>
      </w:r>
      <w:r>
        <w:rPr>
          <w:rFonts w:ascii="Arial" w:hAnsi="Arial" w:cs="Arial"/>
          <w:color w:val="222222"/>
          <w:sz w:val="20"/>
          <w:szCs w:val="20"/>
          <w:shd w:val="clear" w:color="auto" w:fill="FFFFFF"/>
        </w:rPr>
        <w:t xml:space="preserve">, Delacruz J, Lee J, Park Y, Chung E, Lee, S. Effects </w:t>
      </w:r>
      <w:proofErr w:type="gramStart"/>
      <w:r>
        <w:rPr>
          <w:rFonts w:ascii="Arial" w:hAnsi="Arial" w:cs="Arial"/>
          <w:color w:val="222222"/>
          <w:sz w:val="20"/>
          <w:szCs w:val="20"/>
          <w:shd w:val="clear" w:color="auto" w:fill="FFFFFF"/>
        </w:rPr>
        <w:t>Of</w:t>
      </w:r>
      <w:proofErr w:type="gramEnd"/>
      <w:r>
        <w:rPr>
          <w:rFonts w:ascii="Arial" w:hAnsi="Arial" w:cs="Arial"/>
          <w:color w:val="222222"/>
          <w:sz w:val="20"/>
          <w:szCs w:val="20"/>
          <w:shd w:val="clear" w:color="auto" w:fill="FFFFFF"/>
        </w:rPr>
        <w:t xml:space="preserve"> Acupuncture, Electroacupuncture, And Electrostimulation Treatments on Plantaris by Casting Model. </w:t>
      </w:r>
      <w:r w:rsidR="00674DAA" w:rsidRPr="00674DAA">
        <w:rPr>
          <w:rFonts w:ascii="Arial" w:hAnsi="Arial" w:cs="Arial"/>
          <w:i/>
          <w:iCs/>
          <w:color w:val="222222"/>
          <w:sz w:val="20"/>
          <w:szCs w:val="20"/>
          <w:shd w:val="clear" w:color="auto" w:fill="FFFFFF"/>
        </w:rPr>
        <w:t xml:space="preserve">Texas Chapter of the </w:t>
      </w:r>
      <w:r w:rsidRPr="00674DAA">
        <w:rPr>
          <w:rFonts w:asciiTheme="minorHAnsi" w:hAnsiTheme="minorHAnsi" w:cstheme="minorHAnsi"/>
          <w:i/>
          <w:iCs/>
          <w:sz w:val="22"/>
        </w:rPr>
        <w:t>American College of Sports Medicine Annual Meeting and</w:t>
      </w:r>
      <w:r w:rsidRPr="00DF7C4A">
        <w:rPr>
          <w:rFonts w:asciiTheme="minorHAnsi" w:hAnsiTheme="minorHAnsi" w:cstheme="minorHAnsi"/>
          <w:i/>
          <w:sz w:val="22"/>
        </w:rPr>
        <w:t xml:space="preserve"> World Congress.</w:t>
      </w:r>
      <w:r w:rsidRPr="00DF7C4A">
        <w:rPr>
          <w:rFonts w:asciiTheme="minorHAnsi" w:hAnsiTheme="minorHAnsi" w:cstheme="minorHAnsi"/>
          <w:sz w:val="22"/>
        </w:rPr>
        <w:t xml:space="preserve"> </w:t>
      </w:r>
      <w:r w:rsidR="00674DAA">
        <w:rPr>
          <w:rFonts w:asciiTheme="minorHAnsi" w:hAnsiTheme="minorHAnsi" w:cstheme="minorHAnsi"/>
          <w:sz w:val="22"/>
        </w:rPr>
        <w:t>Waco</w:t>
      </w:r>
      <w:r w:rsidRPr="00DF7C4A">
        <w:rPr>
          <w:rFonts w:asciiTheme="minorHAnsi" w:hAnsiTheme="minorHAnsi" w:cstheme="minorHAnsi"/>
          <w:sz w:val="22"/>
        </w:rPr>
        <w:t>,</w:t>
      </w:r>
      <w:r>
        <w:rPr>
          <w:rFonts w:asciiTheme="minorHAnsi" w:hAnsiTheme="minorHAnsi" w:cstheme="minorHAnsi"/>
          <w:sz w:val="22"/>
        </w:rPr>
        <w:t xml:space="preserve"> 2022.</w:t>
      </w:r>
    </w:p>
    <w:p w14:paraId="432B893A" w14:textId="7BD4D6C2" w:rsidR="009D5599" w:rsidRPr="00DF7C4A" w:rsidRDefault="00FB075D" w:rsidP="007C3EC7">
      <w:pPr>
        <w:numPr>
          <w:ilvl w:val="0"/>
          <w:numId w:val="7"/>
        </w:numPr>
        <w:spacing w:after="184"/>
        <w:ind w:right="4"/>
        <w:rPr>
          <w:rFonts w:asciiTheme="minorHAnsi" w:hAnsiTheme="minorHAnsi" w:cstheme="minorHAnsi"/>
          <w:sz w:val="22"/>
        </w:rPr>
      </w:pPr>
      <w:r w:rsidRPr="00DF7C4A">
        <w:rPr>
          <w:rFonts w:asciiTheme="minorHAnsi" w:hAnsiTheme="minorHAnsi" w:cstheme="minorHAnsi"/>
          <w:sz w:val="22"/>
        </w:rPr>
        <w:t xml:space="preserve">Vargas LJ, Daunis MK, Bayers T, Bai L, </w:t>
      </w:r>
      <w:r w:rsidRPr="00DF7C4A">
        <w:rPr>
          <w:rFonts w:asciiTheme="minorHAnsi" w:hAnsiTheme="minorHAnsi" w:cstheme="minorHAnsi"/>
          <w:b/>
          <w:sz w:val="22"/>
        </w:rPr>
        <w:t>Symons TB</w:t>
      </w:r>
      <w:r w:rsidRPr="00DF7C4A">
        <w:rPr>
          <w:rFonts w:asciiTheme="minorHAnsi" w:hAnsiTheme="minorHAnsi" w:cstheme="minorHAnsi"/>
          <w:sz w:val="22"/>
        </w:rPr>
        <w:t xml:space="preserve">, Caruso JF. Comparative Responses </w:t>
      </w:r>
      <w:proofErr w:type="gramStart"/>
      <w:r w:rsidRPr="00DF7C4A">
        <w:rPr>
          <w:rFonts w:asciiTheme="minorHAnsi" w:hAnsiTheme="minorHAnsi" w:cstheme="minorHAnsi"/>
          <w:sz w:val="22"/>
        </w:rPr>
        <w:t>To</w:t>
      </w:r>
      <w:proofErr w:type="gramEnd"/>
      <w:r w:rsidRPr="00DF7C4A">
        <w:rPr>
          <w:rFonts w:asciiTheme="minorHAnsi" w:hAnsiTheme="minorHAnsi" w:cstheme="minorHAnsi"/>
          <w:sz w:val="22"/>
        </w:rPr>
        <w:t xml:space="preserve"> Squats Done With Free Weights And An Exoskeleton. </w:t>
      </w:r>
      <w:r w:rsidRPr="00DF7C4A">
        <w:rPr>
          <w:rFonts w:asciiTheme="minorHAnsi" w:hAnsiTheme="minorHAnsi" w:cstheme="minorHAnsi"/>
          <w:i/>
          <w:sz w:val="22"/>
        </w:rPr>
        <w:t>American College of Sports Medicine Conference.</w:t>
      </w:r>
      <w:r w:rsidRPr="00DF7C4A">
        <w:rPr>
          <w:rFonts w:asciiTheme="minorHAnsi" w:hAnsiTheme="minorHAnsi" w:cstheme="minorHAnsi"/>
          <w:sz w:val="22"/>
        </w:rPr>
        <w:t xml:space="preserve"> Minneapolis, 2018.  </w:t>
      </w:r>
    </w:p>
    <w:p w14:paraId="783C3EF9" w14:textId="77777777" w:rsidR="009D5599" w:rsidRPr="000F67F6" w:rsidRDefault="00FB075D" w:rsidP="007C3EC7">
      <w:pPr>
        <w:numPr>
          <w:ilvl w:val="0"/>
          <w:numId w:val="7"/>
        </w:numPr>
        <w:spacing w:after="182"/>
        <w:ind w:right="4"/>
        <w:rPr>
          <w:rFonts w:asciiTheme="minorHAnsi" w:hAnsiTheme="minorHAnsi" w:cstheme="minorHAnsi"/>
          <w:sz w:val="22"/>
        </w:rPr>
      </w:pPr>
      <w:r w:rsidRPr="000F67F6">
        <w:rPr>
          <w:rFonts w:asciiTheme="minorHAnsi" w:hAnsiTheme="minorHAnsi" w:cstheme="minorHAnsi"/>
          <w:sz w:val="22"/>
        </w:rPr>
        <w:t xml:space="preserve">Bai L, Selimovic EA, Mueller R, Beatty S, Carter KA, </w:t>
      </w:r>
      <w:r w:rsidRPr="000F67F6">
        <w:rPr>
          <w:rFonts w:asciiTheme="minorHAnsi" w:hAnsiTheme="minorHAnsi" w:cstheme="minorHAnsi"/>
          <w:b/>
          <w:sz w:val="22"/>
        </w:rPr>
        <w:t>Symons TB</w:t>
      </w:r>
      <w:r w:rsidRPr="000F67F6">
        <w:rPr>
          <w:rFonts w:asciiTheme="minorHAnsi" w:hAnsiTheme="minorHAnsi" w:cstheme="minorHAnsi"/>
          <w:sz w:val="22"/>
        </w:rPr>
        <w:t xml:space="preserve">, </w:t>
      </w:r>
      <w:proofErr w:type="spellStart"/>
      <w:r w:rsidRPr="000F67F6">
        <w:rPr>
          <w:rFonts w:asciiTheme="minorHAnsi" w:hAnsiTheme="minorHAnsi" w:cstheme="minorHAnsi"/>
          <w:sz w:val="22"/>
        </w:rPr>
        <w:t>Pantalos</w:t>
      </w:r>
      <w:proofErr w:type="spellEnd"/>
      <w:r w:rsidRPr="000F67F6">
        <w:rPr>
          <w:rFonts w:asciiTheme="minorHAnsi" w:hAnsiTheme="minorHAnsi" w:cstheme="minorHAnsi"/>
          <w:sz w:val="22"/>
        </w:rPr>
        <w:t xml:space="preserve"> G, Caruso JF. Optimal Load For High-Speed Exercise. </w:t>
      </w:r>
      <w:r w:rsidRPr="000F67F6">
        <w:rPr>
          <w:rFonts w:asciiTheme="minorHAnsi" w:hAnsiTheme="minorHAnsi" w:cstheme="minorHAnsi"/>
          <w:i/>
          <w:sz w:val="22"/>
        </w:rPr>
        <w:t>American College of Sports Medicine Conference.</w:t>
      </w:r>
      <w:r w:rsidRPr="000F67F6">
        <w:rPr>
          <w:rFonts w:asciiTheme="minorHAnsi" w:hAnsiTheme="minorHAnsi" w:cstheme="minorHAnsi"/>
          <w:sz w:val="22"/>
        </w:rPr>
        <w:t xml:space="preserve"> Minneapolis, 2018.  </w:t>
      </w:r>
    </w:p>
    <w:p w14:paraId="3A48CC8B" w14:textId="77777777" w:rsidR="009D5599" w:rsidRPr="000F67F6" w:rsidRDefault="00FB075D" w:rsidP="007C3EC7">
      <w:pPr>
        <w:numPr>
          <w:ilvl w:val="0"/>
          <w:numId w:val="7"/>
        </w:numPr>
        <w:spacing w:after="181"/>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Macht JW, Abel MG, </w:t>
      </w:r>
      <w:proofErr w:type="spellStart"/>
      <w:r w:rsidRPr="000F67F6">
        <w:rPr>
          <w:rFonts w:asciiTheme="minorHAnsi" w:hAnsiTheme="minorHAnsi" w:cstheme="minorHAnsi"/>
          <w:sz w:val="22"/>
        </w:rPr>
        <w:t>Clasey</w:t>
      </w:r>
      <w:proofErr w:type="spellEnd"/>
      <w:r w:rsidRPr="000F67F6">
        <w:rPr>
          <w:rFonts w:asciiTheme="minorHAnsi" w:hAnsiTheme="minorHAnsi" w:cstheme="minorHAnsi"/>
          <w:sz w:val="22"/>
        </w:rPr>
        <w:t xml:space="preserve"> JL. Beta-hydroxy-beta-</w:t>
      </w:r>
      <w:proofErr w:type="spellStart"/>
      <w:r w:rsidRPr="000F67F6">
        <w:rPr>
          <w:rFonts w:asciiTheme="minorHAnsi" w:hAnsiTheme="minorHAnsi" w:cstheme="minorHAnsi"/>
          <w:sz w:val="22"/>
        </w:rPr>
        <w:t>methylbutyrate</w:t>
      </w:r>
      <w:proofErr w:type="spellEnd"/>
      <w:r w:rsidRPr="000F67F6">
        <w:rPr>
          <w:rFonts w:asciiTheme="minorHAnsi" w:hAnsiTheme="minorHAnsi" w:cstheme="minorHAnsi"/>
          <w:sz w:val="22"/>
        </w:rPr>
        <w:t xml:space="preserve"> supplementation on low-frequency fatigue following fatiguing exercise.</w:t>
      </w:r>
      <w:r w:rsidRPr="000F67F6">
        <w:rPr>
          <w:rFonts w:asciiTheme="minorHAnsi" w:hAnsiTheme="minorHAnsi" w:cstheme="minorHAnsi"/>
          <w:i/>
          <w:sz w:val="22"/>
        </w:rPr>
        <w:t xml:space="preserve"> American College of Sports Medicine Conference.</w:t>
      </w:r>
      <w:r w:rsidRPr="000F67F6">
        <w:rPr>
          <w:rFonts w:asciiTheme="minorHAnsi" w:hAnsiTheme="minorHAnsi" w:cstheme="minorHAnsi"/>
          <w:sz w:val="22"/>
        </w:rPr>
        <w:t xml:space="preserve"> Denver, 2017.  </w:t>
      </w:r>
    </w:p>
    <w:p w14:paraId="15DBD487" w14:textId="77777777" w:rsidR="009D5599" w:rsidRPr="000F67F6" w:rsidRDefault="00FB075D" w:rsidP="007C3EC7">
      <w:pPr>
        <w:numPr>
          <w:ilvl w:val="0"/>
          <w:numId w:val="7"/>
        </w:numPr>
        <w:spacing w:after="181"/>
        <w:ind w:right="4"/>
        <w:rPr>
          <w:rFonts w:asciiTheme="minorHAnsi" w:hAnsiTheme="minorHAnsi" w:cstheme="minorHAnsi"/>
          <w:sz w:val="22"/>
        </w:rPr>
      </w:pPr>
      <w:proofErr w:type="spellStart"/>
      <w:r w:rsidRPr="000F67F6">
        <w:rPr>
          <w:rFonts w:asciiTheme="minorHAnsi" w:hAnsiTheme="minorHAnsi" w:cstheme="minorHAnsi"/>
          <w:sz w:val="22"/>
        </w:rPr>
        <w:t>Muntis</w:t>
      </w:r>
      <w:proofErr w:type="spellEnd"/>
      <w:r w:rsidRPr="000F67F6">
        <w:rPr>
          <w:rFonts w:asciiTheme="minorHAnsi" w:hAnsiTheme="minorHAnsi" w:cstheme="minorHAnsi"/>
          <w:sz w:val="22"/>
        </w:rPr>
        <w:t xml:space="preserve"> F., </w:t>
      </w:r>
      <w:r w:rsidRPr="000F67F6">
        <w:rPr>
          <w:rFonts w:asciiTheme="minorHAnsi" w:hAnsiTheme="minorHAnsi" w:cstheme="minorHAnsi"/>
          <w:b/>
          <w:sz w:val="22"/>
        </w:rPr>
        <w:t>Symons TB</w:t>
      </w:r>
      <w:r w:rsidRPr="000F67F6">
        <w:rPr>
          <w:rFonts w:asciiTheme="minorHAnsi" w:hAnsiTheme="minorHAnsi" w:cstheme="minorHAnsi"/>
          <w:sz w:val="22"/>
        </w:rPr>
        <w:t xml:space="preserve">, Bai L., Selimovic E., West J.O., Bouchet A., Dawson S., White E., and Caruso J.F. The addition of electrolytes to a carbohydrate-based sport drink: effect on aerobic exercise performance. </w:t>
      </w:r>
      <w:r w:rsidRPr="000F67F6">
        <w:rPr>
          <w:rFonts w:asciiTheme="minorHAnsi" w:hAnsiTheme="minorHAnsi" w:cstheme="minorHAnsi"/>
          <w:i/>
          <w:sz w:val="22"/>
        </w:rPr>
        <w:t xml:space="preserve"> Kentucky Chapter of The National Strength and Conditioning Association</w:t>
      </w:r>
      <w:r w:rsidRPr="000F67F6">
        <w:rPr>
          <w:rFonts w:asciiTheme="minorHAnsi" w:hAnsiTheme="minorHAnsi" w:cstheme="minorHAnsi"/>
          <w:sz w:val="22"/>
        </w:rPr>
        <w:t xml:space="preserve">. Georgetown, 2017.  </w:t>
      </w:r>
    </w:p>
    <w:p w14:paraId="2D750554" w14:textId="77777777" w:rsidR="009D5599" w:rsidRPr="000F67F6" w:rsidRDefault="00FB075D" w:rsidP="007C3EC7">
      <w:pPr>
        <w:numPr>
          <w:ilvl w:val="0"/>
          <w:numId w:val="7"/>
        </w:numPr>
        <w:spacing w:after="182"/>
        <w:ind w:right="4"/>
        <w:rPr>
          <w:rFonts w:asciiTheme="minorHAnsi" w:hAnsiTheme="minorHAnsi" w:cstheme="minorHAnsi"/>
          <w:sz w:val="22"/>
        </w:rPr>
      </w:pPr>
      <w:r w:rsidRPr="000F67F6">
        <w:rPr>
          <w:rFonts w:asciiTheme="minorHAnsi" w:hAnsiTheme="minorHAnsi" w:cstheme="minorHAnsi"/>
          <w:sz w:val="22"/>
        </w:rPr>
        <w:t xml:space="preserve">Dawson S, Bai L, Selimovic E, </w:t>
      </w:r>
      <w:proofErr w:type="spellStart"/>
      <w:r w:rsidRPr="000F67F6">
        <w:rPr>
          <w:rFonts w:asciiTheme="minorHAnsi" w:hAnsiTheme="minorHAnsi" w:cstheme="minorHAnsi"/>
          <w:sz w:val="22"/>
        </w:rPr>
        <w:t>Muntis</w:t>
      </w:r>
      <w:proofErr w:type="spellEnd"/>
      <w:r w:rsidRPr="000F67F6">
        <w:rPr>
          <w:rFonts w:asciiTheme="minorHAnsi" w:hAnsiTheme="minorHAnsi" w:cstheme="minorHAnsi"/>
          <w:sz w:val="22"/>
        </w:rPr>
        <w:t xml:space="preserve"> F, </w:t>
      </w:r>
      <w:r w:rsidRPr="000F67F6">
        <w:rPr>
          <w:rFonts w:asciiTheme="minorHAnsi" w:hAnsiTheme="minorHAnsi" w:cstheme="minorHAnsi"/>
          <w:b/>
          <w:sz w:val="22"/>
        </w:rPr>
        <w:t>Symons TB</w:t>
      </w:r>
      <w:r w:rsidRPr="000F67F6">
        <w:rPr>
          <w:rFonts w:asciiTheme="minorHAnsi" w:hAnsiTheme="minorHAnsi" w:cstheme="minorHAnsi"/>
          <w:sz w:val="22"/>
        </w:rPr>
        <w:t xml:space="preserve">, White E, and Caruso JF Optimal load during high-speed high-impact exercise. </w:t>
      </w:r>
      <w:r w:rsidRPr="000F67F6">
        <w:rPr>
          <w:rFonts w:asciiTheme="minorHAnsi" w:hAnsiTheme="minorHAnsi" w:cstheme="minorHAnsi"/>
          <w:i/>
          <w:sz w:val="22"/>
        </w:rPr>
        <w:t>Kentucky Chapter of The National Strength and Conditioning Association</w:t>
      </w:r>
      <w:r w:rsidRPr="000F67F6">
        <w:rPr>
          <w:rFonts w:asciiTheme="minorHAnsi" w:hAnsiTheme="minorHAnsi" w:cstheme="minorHAnsi"/>
          <w:sz w:val="22"/>
        </w:rPr>
        <w:t xml:space="preserve">. Georgetown, 2017.  </w:t>
      </w:r>
    </w:p>
    <w:p w14:paraId="7D5A2986" w14:textId="77777777" w:rsidR="009D5599" w:rsidRPr="000F67F6" w:rsidRDefault="00FB075D" w:rsidP="007C3EC7">
      <w:pPr>
        <w:numPr>
          <w:ilvl w:val="0"/>
          <w:numId w:val="7"/>
        </w:numPr>
        <w:spacing w:after="78"/>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Roberts AH, Walden AJ, Carter KA. Influence of high-intensity training on power production in high school field hockey players. </w:t>
      </w:r>
      <w:r w:rsidRPr="000F67F6">
        <w:rPr>
          <w:rFonts w:asciiTheme="minorHAnsi" w:hAnsiTheme="minorHAnsi" w:cstheme="minorHAnsi"/>
          <w:i/>
          <w:sz w:val="22"/>
        </w:rPr>
        <w:t>American College of Sports Medicine Conference.</w:t>
      </w:r>
      <w:r w:rsidRPr="000F67F6">
        <w:rPr>
          <w:rFonts w:asciiTheme="minorHAnsi" w:hAnsiTheme="minorHAnsi" w:cstheme="minorHAnsi"/>
          <w:sz w:val="22"/>
        </w:rPr>
        <w:t xml:space="preserve"> Boston, 2016.  </w:t>
      </w:r>
    </w:p>
    <w:p w14:paraId="06F7FADC" w14:textId="77777777" w:rsidR="009D5599" w:rsidRPr="000F67F6" w:rsidRDefault="00FB075D" w:rsidP="007C3EC7">
      <w:pPr>
        <w:numPr>
          <w:ilvl w:val="0"/>
          <w:numId w:val="7"/>
        </w:numPr>
        <w:spacing w:after="179"/>
        <w:ind w:right="4"/>
        <w:rPr>
          <w:rFonts w:asciiTheme="minorHAnsi" w:hAnsiTheme="minorHAnsi" w:cstheme="minorHAnsi"/>
          <w:sz w:val="22"/>
        </w:rPr>
      </w:pPr>
      <w:r w:rsidRPr="000F67F6">
        <w:rPr>
          <w:rFonts w:asciiTheme="minorHAnsi" w:hAnsiTheme="minorHAnsi" w:cstheme="minorHAnsi"/>
          <w:sz w:val="22"/>
        </w:rPr>
        <w:t xml:space="preserve">Roberts AH, Walden AJ, Carter KA, </w:t>
      </w:r>
      <w:r w:rsidRPr="000F67F6">
        <w:rPr>
          <w:rFonts w:asciiTheme="minorHAnsi" w:hAnsiTheme="minorHAnsi" w:cstheme="minorHAnsi"/>
          <w:b/>
          <w:sz w:val="22"/>
        </w:rPr>
        <w:t>Symons TB</w:t>
      </w:r>
      <w:r w:rsidRPr="000F67F6">
        <w:rPr>
          <w:rFonts w:asciiTheme="minorHAnsi" w:hAnsiTheme="minorHAnsi" w:cstheme="minorHAnsi"/>
          <w:sz w:val="22"/>
        </w:rPr>
        <w:t xml:space="preserve">. Effect of </w:t>
      </w:r>
      <w:proofErr w:type="spellStart"/>
      <w:r w:rsidRPr="000F67F6">
        <w:rPr>
          <w:rFonts w:asciiTheme="minorHAnsi" w:hAnsiTheme="minorHAnsi" w:cstheme="minorHAnsi"/>
          <w:sz w:val="22"/>
        </w:rPr>
        <w:t>mouthgaurd</w:t>
      </w:r>
      <w:proofErr w:type="spellEnd"/>
      <w:r w:rsidRPr="000F67F6">
        <w:rPr>
          <w:rFonts w:asciiTheme="minorHAnsi" w:hAnsiTheme="minorHAnsi" w:cstheme="minorHAnsi"/>
          <w:sz w:val="22"/>
        </w:rPr>
        <w:t xml:space="preserve"> and stick use on aerobic capacity high school field hockey athletes.  </w:t>
      </w:r>
      <w:r w:rsidRPr="000F67F6">
        <w:rPr>
          <w:rFonts w:asciiTheme="minorHAnsi" w:hAnsiTheme="minorHAnsi" w:cstheme="minorHAnsi"/>
          <w:i/>
          <w:sz w:val="22"/>
        </w:rPr>
        <w:t>American College of Sports Medicine Conference.</w:t>
      </w:r>
      <w:r w:rsidRPr="000F67F6">
        <w:rPr>
          <w:rFonts w:asciiTheme="minorHAnsi" w:hAnsiTheme="minorHAnsi" w:cstheme="minorHAnsi"/>
          <w:sz w:val="22"/>
        </w:rPr>
        <w:t xml:space="preserve"> Boston, 2016.  </w:t>
      </w:r>
    </w:p>
    <w:p w14:paraId="725F8317" w14:textId="77777777" w:rsidR="009D5599" w:rsidRPr="000F67F6" w:rsidRDefault="00FB075D" w:rsidP="007C3EC7">
      <w:pPr>
        <w:numPr>
          <w:ilvl w:val="0"/>
          <w:numId w:val="7"/>
        </w:numPr>
        <w:spacing w:after="181"/>
        <w:ind w:right="4"/>
        <w:rPr>
          <w:rFonts w:asciiTheme="minorHAnsi" w:hAnsiTheme="minorHAnsi" w:cstheme="minorHAnsi"/>
          <w:sz w:val="22"/>
        </w:rPr>
      </w:pPr>
      <w:r w:rsidRPr="000F67F6">
        <w:rPr>
          <w:rFonts w:asciiTheme="minorHAnsi" w:hAnsiTheme="minorHAnsi" w:cstheme="minorHAnsi"/>
          <w:sz w:val="22"/>
        </w:rPr>
        <w:lastRenderedPageBreak/>
        <w:t xml:space="preserve">Walden AJ, Roberts AH, </w:t>
      </w:r>
      <w:r w:rsidRPr="000F67F6">
        <w:rPr>
          <w:rFonts w:asciiTheme="minorHAnsi" w:hAnsiTheme="minorHAnsi" w:cstheme="minorHAnsi"/>
          <w:b/>
          <w:sz w:val="22"/>
        </w:rPr>
        <w:t>Symons TB</w:t>
      </w:r>
      <w:r w:rsidRPr="000F67F6">
        <w:rPr>
          <w:rFonts w:asciiTheme="minorHAnsi" w:hAnsiTheme="minorHAnsi" w:cstheme="minorHAnsi"/>
          <w:sz w:val="22"/>
        </w:rPr>
        <w:t xml:space="preserve">, Carter KA. Sleep-wake patterns effects on beep test and sprints in female high school field hockey players: A pilot study. </w:t>
      </w:r>
      <w:r w:rsidRPr="000F67F6">
        <w:rPr>
          <w:rFonts w:asciiTheme="minorHAnsi" w:hAnsiTheme="minorHAnsi" w:cstheme="minorHAnsi"/>
          <w:i/>
          <w:sz w:val="22"/>
        </w:rPr>
        <w:t>American College of Sports Medicine Conference.</w:t>
      </w:r>
      <w:r w:rsidRPr="000F67F6">
        <w:rPr>
          <w:rFonts w:asciiTheme="minorHAnsi" w:hAnsiTheme="minorHAnsi" w:cstheme="minorHAnsi"/>
          <w:sz w:val="22"/>
        </w:rPr>
        <w:t xml:space="preserve"> Boston, June 2016.  </w:t>
      </w:r>
    </w:p>
    <w:p w14:paraId="5534F9E6" w14:textId="77777777" w:rsidR="009D5599" w:rsidRPr="000F67F6" w:rsidRDefault="00FB075D" w:rsidP="007C3EC7">
      <w:pPr>
        <w:numPr>
          <w:ilvl w:val="0"/>
          <w:numId w:val="7"/>
        </w:numPr>
        <w:spacing w:after="181"/>
        <w:ind w:right="4"/>
        <w:rPr>
          <w:rFonts w:asciiTheme="minorHAnsi" w:hAnsiTheme="minorHAnsi" w:cstheme="minorHAnsi"/>
          <w:sz w:val="22"/>
        </w:rPr>
      </w:pPr>
      <w:r w:rsidRPr="000F67F6">
        <w:rPr>
          <w:rFonts w:asciiTheme="minorHAnsi" w:hAnsiTheme="minorHAnsi" w:cstheme="minorHAnsi"/>
          <w:sz w:val="22"/>
        </w:rPr>
        <w:t xml:space="preserve">Roberts AH, Walden, AJ, Carter KA, </w:t>
      </w:r>
      <w:r w:rsidRPr="000F67F6">
        <w:rPr>
          <w:rFonts w:asciiTheme="minorHAnsi" w:hAnsiTheme="minorHAnsi" w:cstheme="minorHAnsi"/>
          <w:b/>
          <w:sz w:val="22"/>
        </w:rPr>
        <w:t>Symons TB</w:t>
      </w:r>
      <w:r w:rsidRPr="000F67F6">
        <w:rPr>
          <w:rFonts w:asciiTheme="minorHAnsi" w:hAnsiTheme="minorHAnsi" w:cstheme="minorHAnsi"/>
          <w:sz w:val="22"/>
        </w:rPr>
        <w:t xml:space="preserve">. The effect of stick and mouthguard use on sport-specific training conditions in high school field hockey athletes. </w:t>
      </w:r>
      <w:r w:rsidRPr="000F67F6">
        <w:rPr>
          <w:rFonts w:asciiTheme="minorHAnsi" w:hAnsiTheme="minorHAnsi" w:cstheme="minorHAnsi"/>
          <w:i/>
          <w:sz w:val="22"/>
        </w:rPr>
        <w:t>Southeast American College of Sports Medicine Annual Conference.</w:t>
      </w:r>
      <w:r w:rsidRPr="000F67F6">
        <w:rPr>
          <w:rFonts w:asciiTheme="minorHAnsi" w:hAnsiTheme="minorHAnsi" w:cstheme="minorHAnsi"/>
          <w:sz w:val="22"/>
        </w:rPr>
        <w:t xml:space="preserve"> Greenville, 2016.  </w:t>
      </w:r>
    </w:p>
    <w:p w14:paraId="6C63BFCC" w14:textId="77777777" w:rsidR="009D5599" w:rsidRPr="000F67F6" w:rsidRDefault="00FB075D" w:rsidP="007C3EC7">
      <w:pPr>
        <w:numPr>
          <w:ilvl w:val="0"/>
          <w:numId w:val="7"/>
        </w:numPr>
        <w:spacing w:after="184"/>
        <w:ind w:right="4"/>
        <w:rPr>
          <w:rFonts w:asciiTheme="minorHAnsi" w:hAnsiTheme="minorHAnsi" w:cstheme="minorHAnsi"/>
          <w:sz w:val="22"/>
        </w:rPr>
      </w:pPr>
      <w:r w:rsidRPr="000F67F6">
        <w:rPr>
          <w:rFonts w:asciiTheme="minorHAnsi" w:hAnsiTheme="minorHAnsi" w:cstheme="minorHAnsi"/>
          <w:sz w:val="22"/>
        </w:rPr>
        <w:t xml:space="preserve">Walden AJ, Roberts AH, </w:t>
      </w:r>
      <w:r w:rsidRPr="000F67F6">
        <w:rPr>
          <w:rFonts w:asciiTheme="minorHAnsi" w:hAnsiTheme="minorHAnsi" w:cstheme="minorHAnsi"/>
          <w:b/>
          <w:sz w:val="22"/>
        </w:rPr>
        <w:t>Symons TB</w:t>
      </w:r>
      <w:r w:rsidRPr="000F67F6">
        <w:rPr>
          <w:rFonts w:asciiTheme="minorHAnsi" w:hAnsiTheme="minorHAnsi" w:cstheme="minorHAnsi"/>
          <w:sz w:val="22"/>
        </w:rPr>
        <w:t xml:space="preserve">, Carter KA, Sleep-wake patterns effects on beep test and sprints in female high school field hockey players: A pilot study. </w:t>
      </w:r>
      <w:r w:rsidRPr="000F67F6">
        <w:rPr>
          <w:rFonts w:asciiTheme="minorHAnsi" w:hAnsiTheme="minorHAnsi" w:cstheme="minorHAnsi"/>
          <w:i/>
          <w:sz w:val="22"/>
        </w:rPr>
        <w:t>Southeast American College of Sports Medicine Annual Conference.</w:t>
      </w:r>
      <w:r w:rsidRPr="000F67F6">
        <w:rPr>
          <w:rFonts w:asciiTheme="minorHAnsi" w:hAnsiTheme="minorHAnsi" w:cstheme="minorHAnsi"/>
          <w:sz w:val="22"/>
        </w:rPr>
        <w:t xml:space="preserve"> Greenville, 2016.  </w:t>
      </w:r>
    </w:p>
    <w:p w14:paraId="49C1EDBE" w14:textId="77777777" w:rsidR="009D5599" w:rsidRPr="000F67F6" w:rsidRDefault="00FB075D" w:rsidP="007C3EC7">
      <w:pPr>
        <w:numPr>
          <w:ilvl w:val="0"/>
          <w:numId w:val="7"/>
        </w:numPr>
        <w:ind w:right="4"/>
        <w:rPr>
          <w:rFonts w:asciiTheme="minorHAnsi" w:hAnsiTheme="minorHAnsi" w:cstheme="minorHAnsi"/>
          <w:sz w:val="22"/>
        </w:rPr>
      </w:pPr>
      <w:r w:rsidRPr="000F67F6">
        <w:rPr>
          <w:rFonts w:asciiTheme="minorHAnsi" w:hAnsiTheme="minorHAnsi" w:cstheme="minorHAnsi"/>
          <w:sz w:val="22"/>
        </w:rPr>
        <w:t>Burtch AR, Ogle BT, Sims PA, Harms CA,</w:t>
      </w:r>
      <w:r w:rsidRPr="000F67F6">
        <w:rPr>
          <w:rFonts w:asciiTheme="minorHAnsi" w:hAnsiTheme="minorHAnsi" w:cstheme="minorHAnsi"/>
          <w:b/>
          <w:sz w:val="22"/>
        </w:rPr>
        <w:t xml:space="preserve"> Symons TB,</w:t>
      </w:r>
      <w:r w:rsidRPr="000F67F6">
        <w:rPr>
          <w:rFonts w:asciiTheme="minorHAnsi" w:hAnsiTheme="minorHAnsi" w:cstheme="minorHAnsi"/>
          <w:sz w:val="22"/>
        </w:rPr>
        <w:t xml:space="preserve"> Folz RJ, and </w:t>
      </w:r>
      <w:proofErr w:type="spellStart"/>
      <w:r w:rsidRPr="000F67F6">
        <w:rPr>
          <w:rFonts w:asciiTheme="minorHAnsi" w:hAnsiTheme="minorHAnsi" w:cstheme="minorHAnsi"/>
          <w:sz w:val="22"/>
        </w:rPr>
        <w:t>Zavorsky</w:t>
      </w:r>
      <w:proofErr w:type="spellEnd"/>
      <w:r w:rsidRPr="000F67F6">
        <w:rPr>
          <w:rFonts w:asciiTheme="minorHAnsi" w:hAnsiTheme="minorHAnsi" w:cstheme="minorHAnsi"/>
          <w:sz w:val="22"/>
        </w:rPr>
        <w:t xml:space="preserve"> GS. Respiratory muscle fatigue is reduced after controlled frequency breath-hold training in elite swimmers.  </w:t>
      </w:r>
      <w:r w:rsidRPr="000F67F6">
        <w:rPr>
          <w:rFonts w:asciiTheme="minorHAnsi" w:hAnsiTheme="minorHAnsi" w:cstheme="minorHAnsi"/>
          <w:i/>
          <w:sz w:val="22"/>
        </w:rPr>
        <w:t xml:space="preserve">American College of Sports </w:t>
      </w:r>
      <w:proofErr w:type="gramStart"/>
      <w:r w:rsidRPr="000F67F6">
        <w:rPr>
          <w:rFonts w:asciiTheme="minorHAnsi" w:hAnsiTheme="minorHAnsi" w:cstheme="minorHAnsi"/>
          <w:i/>
          <w:sz w:val="22"/>
        </w:rPr>
        <w:t>Medicine .</w:t>
      </w:r>
      <w:proofErr w:type="gramEnd"/>
      <w:r w:rsidRPr="000F67F6">
        <w:rPr>
          <w:rFonts w:asciiTheme="minorHAnsi" w:hAnsiTheme="minorHAnsi" w:cstheme="minorHAnsi"/>
          <w:sz w:val="22"/>
        </w:rPr>
        <w:t xml:space="preserve"> San Diego, 2015.  </w:t>
      </w:r>
    </w:p>
    <w:p w14:paraId="2FCA7CF3" w14:textId="77777777" w:rsidR="009D5599" w:rsidRPr="000F67F6" w:rsidRDefault="00FB075D" w:rsidP="007C3EC7">
      <w:pPr>
        <w:numPr>
          <w:ilvl w:val="0"/>
          <w:numId w:val="7"/>
        </w:numPr>
        <w:spacing w:after="180"/>
        <w:ind w:right="4"/>
        <w:rPr>
          <w:rFonts w:asciiTheme="minorHAnsi" w:hAnsiTheme="minorHAnsi" w:cstheme="minorHAnsi"/>
          <w:sz w:val="22"/>
        </w:rPr>
      </w:pPr>
      <w:r w:rsidRPr="000F67F6">
        <w:rPr>
          <w:rFonts w:asciiTheme="minorHAnsi" w:hAnsiTheme="minorHAnsi" w:cstheme="minorHAnsi"/>
          <w:sz w:val="22"/>
        </w:rPr>
        <w:t xml:space="preserve">Ogle BT, Burtch AR, Sims PA, </w:t>
      </w:r>
      <w:r w:rsidRPr="000F67F6">
        <w:rPr>
          <w:rFonts w:asciiTheme="minorHAnsi" w:hAnsiTheme="minorHAnsi" w:cstheme="minorHAnsi"/>
          <w:b/>
          <w:sz w:val="22"/>
        </w:rPr>
        <w:t>Symons TB,</w:t>
      </w:r>
      <w:r w:rsidRPr="000F67F6">
        <w:rPr>
          <w:rFonts w:asciiTheme="minorHAnsi" w:hAnsiTheme="minorHAnsi" w:cstheme="minorHAnsi"/>
          <w:sz w:val="22"/>
        </w:rPr>
        <w:t xml:space="preserve"> Folz RJ, Harms CA, and </w:t>
      </w:r>
      <w:proofErr w:type="spellStart"/>
      <w:r w:rsidRPr="000F67F6">
        <w:rPr>
          <w:rFonts w:asciiTheme="minorHAnsi" w:hAnsiTheme="minorHAnsi" w:cstheme="minorHAnsi"/>
          <w:sz w:val="22"/>
        </w:rPr>
        <w:t>Zavorsky</w:t>
      </w:r>
      <w:proofErr w:type="spellEnd"/>
      <w:r w:rsidRPr="000F67F6">
        <w:rPr>
          <w:rFonts w:asciiTheme="minorHAnsi" w:hAnsiTheme="minorHAnsi" w:cstheme="minorHAnsi"/>
          <w:sz w:val="22"/>
        </w:rPr>
        <w:t xml:space="preserve"> GS. Pulmonary diffusing capacity is unaltered in elite swimmers after restricted breathing training.  </w:t>
      </w:r>
      <w:r w:rsidRPr="000F67F6">
        <w:rPr>
          <w:rFonts w:asciiTheme="minorHAnsi" w:hAnsiTheme="minorHAnsi" w:cstheme="minorHAnsi"/>
          <w:i/>
          <w:sz w:val="22"/>
        </w:rPr>
        <w:t>American College of Sports Medicine.</w:t>
      </w:r>
      <w:r w:rsidRPr="000F67F6">
        <w:rPr>
          <w:rFonts w:asciiTheme="minorHAnsi" w:hAnsiTheme="minorHAnsi" w:cstheme="minorHAnsi"/>
          <w:sz w:val="22"/>
        </w:rPr>
        <w:t xml:space="preserve"> San Diego, 2015.  </w:t>
      </w:r>
    </w:p>
    <w:p w14:paraId="06283179" w14:textId="77777777" w:rsidR="009D5599" w:rsidRPr="000F67F6" w:rsidRDefault="00FB075D" w:rsidP="007C3EC7">
      <w:pPr>
        <w:numPr>
          <w:ilvl w:val="0"/>
          <w:numId w:val="7"/>
        </w:numPr>
        <w:spacing w:after="182"/>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and Munk N. Effects of lower limb massage on torque production in older adults.  </w:t>
      </w:r>
      <w:r w:rsidRPr="000F67F6">
        <w:rPr>
          <w:rFonts w:asciiTheme="minorHAnsi" w:hAnsiTheme="minorHAnsi" w:cstheme="minorHAnsi"/>
          <w:i/>
          <w:sz w:val="22"/>
        </w:rPr>
        <w:t>American College of Sports Medicine.</w:t>
      </w:r>
      <w:r w:rsidRPr="000F67F6">
        <w:rPr>
          <w:rFonts w:asciiTheme="minorHAnsi" w:hAnsiTheme="minorHAnsi" w:cstheme="minorHAnsi"/>
          <w:sz w:val="22"/>
        </w:rPr>
        <w:t xml:space="preserve"> Indianapolis, 2013.  </w:t>
      </w:r>
    </w:p>
    <w:p w14:paraId="4EFEB577" w14:textId="77777777" w:rsidR="009D5599" w:rsidRPr="000F67F6" w:rsidRDefault="00FB075D" w:rsidP="007C3EC7">
      <w:pPr>
        <w:numPr>
          <w:ilvl w:val="0"/>
          <w:numId w:val="7"/>
        </w:numPr>
        <w:spacing w:after="181"/>
        <w:ind w:right="4"/>
        <w:rPr>
          <w:rFonts w:asciiTheme="minorHAnsi" w:hAnsiTheme="minorHAnsi" w:cstheme="minorHAnsi"/>
          <w:sz w:val="22"/>
        </w:rPr>
      </w:pPr>
      <w:r w:rsidRPr="000F67F6">
        <w:rPr>
          <w:rFonts w:asciiTheme="minorHAnsi" w:hAnsiTheme="minorHAnsi" w:cstheme="minorHAnsi"/>
          <w:sz w:val="22"/>
        </w:rPr>
        <w:t xml:space="preserve">Lee SY, Abel MG, </w:t>
      </w:r>
      <w:r w:rsidRPr="000F67F6">
        <w:rPr>
          <w:rFonts w:asciiTheme="minorHAnsi" w:hAnsiTheme="minorHAnsi" w:cstheme="minorHAnsi"/>
          <w:b/>
          <w:sz w:val="22"/>
        </w:rPr>
        <w:t>Symons TB</w:t>
      </w:r>
      <w:r w:rsidRPr="000F67F6">
        <w:rPr>
          <w:rFonts w:asciiTheme="minorHAnsi" w:hAnsiTheme="minorHAnsi" w:cstheme="minorHAnsi"/>
          <w:sz w:val="22"/>
        </w:rPr>
        <w:t xml:space="preserve">, Thomas DT, and Yates JW. The effect of acute beetroot juice supplementation on muscle fatigue in knee extensor exercise.  Southeast Chapter of American College of Sports Medicine. Greenville, 2013.  </w:t>
      </w:r>
    </w:p>
    <w:p w14:paraId="1C846D26" w14:textId="77777777" w:rsidR="009D5599" w:rsidRPr="000F67F6" w:rsidRDefault="00FB075D" w:rsidP="007C3EC7">
      <w:pPr>
        <w:numPr>
          <w:ilvl w:val="0"/>
          <w:numId w:val="7"/>
        </w:numPr>
        <w:spacing w:after="182"/>
        <w:ind w:right="4"/>
        <w:rPr>
          <w:rFonts w:asciiTheme="minorHAnsi" w:hAnsiTheme="minorHAnsi" w:cstheme="minorHAnsi"/>
          <w:sz w:val="22"/>
        </w:rPr>
      </w:pPr>
      <w:r w:rsidRPr="000F67F6">
        <w:rPr>
          <w:rFonts w:asciiTheme="minorHAnsi" w:hAnsiTheme="minorHAnsi" w:cstheme="minorHAnsi"/>
          <w:sz w:val="22"/>
        </w:rPr>
        <w:t xml:space="preserve">Sanders G, Black S, Nitz A, Shapiro R, </w:t>
      </w:r>
      <w:r w:rsidRPr="000F67F6">
        <w:rPr>
          <w:rFonts w:asciiTheme="minorHAnsi" w:hAnsiTheme="minorHAnsi" w:cstheme="minorHAnsi"/>
          <w:b/>
          <w:sz w:val="22"/>
        </w:rPr>
        <w:t>Symons TB</w:t>
      </w:r>
      <w:r w:rsidRPr="000F67F6">
        <w:rPr>
          <w:rFonts w:asciiTheme="minorHAnsi" w:hAnsiTheme="minorHAnsi" w:cstheme="minorHAnsi"/>
          <w:sz w:val="22"/>
        </w:rPr>
        <w:t xml:space="preserve">, and Yates JW. The effect of chiropractic lumbosacral adjustments on isokinetic strength of the knee extensors and flexors. Southeast Chapter of American College of Sports Medicine. Greenville, 2013.  </w:t>
      </w:r>
    </w:p>
    <w:p w14:paraId="1F5C1942" w14:textId="77777777" w:rsidR="009D5599" w:rsidRPr="000F67F6" w:rsidRDefault="00FB075D" w:rsidP="007C3EC7">
      <w:pPr>
        <w:numPr>
          <w:ilvl w:val="0"/>
          <w:numId w:val="7"/>
        </w:numPr>
        <w:spacing w:after="181"/>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and </w:t>
      </w:r>
      <w:proofErr w:type="spellStart"/>
      <w:r w:rsidRPr="000F67F6">
        <w:rPr>
          <w:rFonts w:asciiTheme="minorHAnsi" w:hAnsiTheme="minorHAnsi" w:cstheme="minorHAnsi"/>
          <w:sz w:val="22"/>
        </w:rPr>
        <w:t>Clasey</w:t>
      </w:r>
      <w:proofErr w:type="spellEnd"/>
      <w:r w:rsidRPr="000F67F6">
        <w:rPr>
          <w:rFonts w:asciiTheme="minorHAnsi" w:hAnsiTheme="minorHAnsi" w:cstheme="minorHAnsi"/>
          <w:sz w:val="22"/>
        </w:rPr>
        <w:t xml:space="preserve"> JL. Correlates of relative skeletal muscle index in young males: lower-limb strength and body composition measures.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San Francisco, 2012.    </w:t>
      </w:r>
    </w:p>
    <w:p w14:paraId="2B41B346" w14:textId="77777777" w:rsidR="009D5599" w:rsidRPr="000F67F6" w:rsidRDefault="00FB075D" w:rsidP="007C3EC7">
      <w:pPr>
        <w:numPr>
          <w:ilvl w:val="0"/>
          <w:numId w:val="7"/>
        </w:numPr>
        <w:spacing w:after="181"/>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Munk N, Shang Y, Cheng R, and Yu G. Lower limb massage increases skeletal muscle blood flow in young women.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Denver, 2011.    </w:t>
      </w:r>
    </w:p>
    <w:p w14:paraId="39987181" w14:textId="77777777" w:rsidR="00985E95" w:rsidRDefault="00FB075D" w:rsidP="00985E95">
      <w:pPr>
        <w:numPr>
          <w:ilvl w:val="0"/>
          <w:numId w:val="7"/>
        </w:numPr>
        <w:spacing w:after="182"/>
        <w:ind w:right="4"/>
        <w:rPr>
          <w:rFonts w:asciiTheme="minorHAnsi" w:hAnsiTheme="minorHAnsi" w:cstheme="minorHAnsi"/>
          <w:sz w:val="22"/>
        </w:rPr>
      </w:pPr>
      <w:proofErr w:type="spellStart"/>
      <w:r w:rsidRPr="00985E95">
        <w:rPr>
          <w:rFonts w:asciiTheme="minorHAnsi" w:hAnsiTheme="minorHAnsi" w:cstheme="minorHAnsi"/>
          <w:sz w:val="22"/>
        </w:rPr>
        <w:t>Clasey</w:t>
      </w:r>
      <w:proofErr w:type="spellEnd"/>
      <w:r w:rsidRPr="00985E95">
        <w:rPr>
          <w:rFonts w:asciiTheme="minorHAnsi" w:hAnsiTheme="minorHAnsi" w:cstheme="minorHAnsi"/>
          <w:sz w:val="22"/>
        </w:rPr>
        <w:t xml:space="preserve"> JL and</w:t>
      </w:r>
      <w:r w:rsidRPr="00985E95">
        <w:rPr>
          <w:rFonts w:asciiTheme="minorHAnsi" w:hAnsiTheme="minorHAnsi" w:cstheme="minorHAnsi"/>
          <w:b/>
          <w:sz w:val="22"/>
        </w:rPr>
        <w:t xml:space="preserve"> Symons TB</w:t>
      </w:r>
      <w:r w:rsidRPr="00985E95">
        <w:rPr>
          <w:rFonts w:asciiTheme="minorHAnsi" w:hAnsiTheme="minorHAnsi" w:cstheme="minorHAnsi"/>
          <w:sz w:val="22"/>
        </w:rPr>
        <w:t xml:space="preserve">. Relative skeletal muscle index correlates with bone density and strength in young women. </w:t>
      </w:r>
      <w:r w:rsidRPr="00985E95">
        <w:rPr>
          <w:rFonts w:asciiTheme="minorHAnsi" w:hAnsiTheme="minorHAnsi" w:cstheme="minorHAnsi"/>
          <w:i/>
          <w:sz w:val="22"/>
        </w:rPr>
        <w:t xml:space="preserve"> American College of Sports Medicine. </w:t>
      </w:r>
      <w:r w:rsidRPr="00985E95">
        <w:rPr>
          <w:rFonts w:asciiTheme="minorHAnsi" w:hAnsiTheme="minorHAnsi" w:cstheme="minorHAnsi"/>
          <w:sz w:val="22"/>
        </w:rPr>
        <w:t>Denver, 2011.</w:t>
      </w:r>
    </w:p>
    <w:p w14:paraId="3CECBC51" w14:textId="25514388" w:rsidR="009D5599" w:rsidRPr="00985E95" w:rsidRDefault="00FB075D" w:rsidP="00985E95">
      <w:pPr>
        <w:numPr>
          <w:ilvl w:val="0"/>
          <w:numId w:val="7"/>
        </w:numPr>
        <w:spacing w:after="182"/>
        <w:ind w:right="4"/>
        <w:rPr>
          <w:rFonts w:asciiTheme="minorHAnsi" w:hAnsiTheme="minorHAnsi" w:cstheme="minorHAnsi"/>
          <w:sz w:val="22"/>
        </w:rPr>
      </w:pPr>
      <w:r w:rsidRPr="00985E95">
        <w:rPr>
          <w:rFonts w:asciiTheme="minorHAnsi" w:hAnsiTheme="minorHAnsi" w:cstheme="minorHAnsi"/>
          <w:b/>
          <w:sz w:val="22"/>
        </w:rPr>
        <w:t>Symons TB</w:t>
      </w:r>
      <w:r w:rsidRPr="00985E95">
        <w:rPr>
          <w:rFonts w:asciiTheme="minorHAnsi" w:hAnsiTheme="minorHAnsi" w:cstheme="minorHAnsi"/>
          <w:sz w:val="22"/>
        </w:rPr>
        <w:t xml:space="preserve">, Guttmann RP, and Teaster PB. An Integrative Society to Cell - Cell to Society approach to gerontological education at the doctoral level. </w:t>
      </w:r>
      <w:r w:rsidRPr="00985E95">
        <w:rPr>
          <w:rFonts w:asciiTheme="minorHAnsi" w:hAnsiTheme="minorHAnsi" w:cstheme="minorHAnsi"/>
          <w:i/>
          <w:sz w:val="22"/>
        </w:rPr>
        <w:t>Association for Gerontology in Higher Education</w:t>
      </w:r>
      <w:r w:rsidRPr="00985E95">
        <w:rPr>
          <w:rFonts w:asciiTheme="minorHAnsi" w:hAnsiTheme="minorHAnsi" w:cstheme="minorHAnsi"/>
          <w:sz w:val="22"/>
        </w:rPr>
        <w:t xml:space="preserve">. Cincinnati, 2011  </w:t>
      </w:r>
    </w:p>
    <w:p w14:paraId="610153FA" w14:textId="77777777" w:rsidR="009D5599" w:rsidRPr="000F67F6" w:rsidRDefault="00FB075D" w:rsidP="007C3EC7">
      <w:pPr>
        <w:numPr>
          <w:ilvl w:val="0"/>
          <w:numId w:val="7"/>
        </w:numPr>
        <w:spacing w:after="80"/>
        <w:ind w:right="4"/>
        <w:rPr>
          <w:rFonts w:asciiTheme="minorHAnsi" w:hAnsiTheme="minorHAnsi" w:cstheme="minorHAnsi"/>
          <w:sz w:val="22"/>
        </w:rPr>
      </w:pPr>
      <w:r w:rsidRPr="000F67F6">
        <w:rPr>
          <w:rFonts w:asciiTheme="minorHAnsi" w:hAnsiTheme="minorHAnsi" w:cstheme="minorHAnsi"/>
          <w:sz w:val="22"/>
        </w:rPr>
        <w:t xml:space="preserve">Munk N, </w:t>
      </w:r>
      <w:r w:rsidRPr="000F67F6">
        <w:rPr>
          <w:rFonts w:asciiTheme="minorHAnsi" w:hAnsiTheme="minorHAnsi" w:cstheme="minorHAnsi"/>
          <w:b/>
          <w:sz w:val="22"/>
        </w:rPr>
        <w:t>Symons TB</w:t>
      </w:r>
      <w:r w:rsidRPr="000F67F6">
        <w:rPr>
          <w:rFonts w:asciiTheme="minorHAnsi" w:hAnsiTheme="minorHAnsi" w:cstheme="minorHAnsi"/>
          <w:sz w:val="22"/>
        </w:rPr>
        <w:t xml:space="preserve">, Shang Y, Cheng R, and Yu, G. Measuring the effects of massage on skeletal muscle blood flow: a novel hybrid near-infrared diffuse optical instrument. </w:t>
      </w:r>
      <w:r w:rsidRPr="000F67F6">
        <w:rPr>
          <w:rFonts w:asciiTheme="minorHAnsi" w:hAnsiTheme="minorHAnsi" w:cstheme="minorHAnsi"/>
          <w:i/>
          <w:sz w:val="22"/>
        </w:rPr>
        <w:t>Highlighting Massage Therapy in CIM Research Conference</w:t>
      </w:r>
      <w:r w:rsidRPr="000F67F6">
        <w:rPr>
          <w:rFonts w:asciiTheme="minorHAnsi" w:hAnsiTheme="minorHAnsi" w:cstheme="minorHAnsi"/>
          <w:sz w:val="22"/>
        </w:rPr>
        <w:t xml:space="preserve">. Seattle, 2010.  </w:t>
      </w:r>
    </w:p>
    <w:p w14:paraId="0AFF94E3" w14:textId="77777777" w:rsidR="009D5599" w:rsidRPr="000F67F6" w:rsidRDefault="00FB075D" w:rsidP="007C3EC7">
      <w:pPr>
        <w:numPr>
          <w:ilvl w:val="0"/>
          <w:numId w:val="7"/>
        </w:numPr>
        <w:spacing w:after="184"/>
        <w:ind w:right="4"/>
        <w:rPr>
          <w:rFonts w:asciiTheme="minorHAnsi" w:hAnsiTheme="minorHAnsi" w:cstheme="minorHAnsi"/>
          <w:sz w:val="22"/>
        </w:rPr>
      </w:pPr>
      <w:r w:rsidRPr="000F67F6">
        <w:rPr>
          <w:rFonts w:asciiTheme="minorHAnsi" w:hAnsiTheme="minorHAnsi" w:cstheme="minorHAnsi"/>
          <w:sz w:val="22"/>
        </w:rPr>
        <w:lastRenderedPageBreak/>
        <w:t xml:space="preserve">Munk N and </w:t>
      </w:r>
      <w:r w:rsidRPr="000F67F6">
        <w:rPr>
          <w:rFonts w:asciiTheme="minorHAnsi" w:hAnsiTheme="minorHAnsi" w:cstheme="minorHAnsi"/>
          <w:b/>
          <w:sz w:val="22"/>
        </w:rPr>
        <w:t>Symons TB</w:t>
      </w:r>
      <w:r w:rsidRPr="000F67F6">
        <w:rPr>
          <w:rFonts w:asciiTheme="minorHAnsi" w:hAnsiTheme="minorHAnsi" w:cstheme="minorHAnsi"/>
          <w:sz w:val="22"/>
        </w:rPr>
        <w:t xml:space="preserve">. Conceptual framework for examining massage efficacy on fatigue in older adults. </w:t>
      </w:r>
      <w:r w:rsidRPr="000F67F6">
        <w:rPr>
          <w:rFonts w:asciiTheme="minorHAnsi" w:hAnsiTheme="minorHAnsi" w:cstheme="minorHAnsi"/>
          <w:i/>
          <w:sz w:val="22"/>
        </w:rPr>
        <w:t xml:space="preserve">Southern Gerontological Society Student Mentoring Conference. </w:t>
      </w:r>
      <w:r w:rsidRPr="000F67F6">
        <w:rPr>
          <w:rFonts w:asciiTheme="minorHAnsi" w:hAnsiTheme="minorHAnsi" w:cstheme="minorHAnsi"/>
          <w:sz w:val="22"/>
        </w:rPr>
        <w:t xml:space="preserve">Tuscaloosa, 2010.  </w:t>
      </w:r>
    </w:p>
    <w:p w14:paraId="09FF6DA2" w14:textId="77777777" w:rsidR="009D5599" w:rsidRPr="000F67F6" w:rsidRDefault="00FB075D" w:rsidP="007C3EC7">
      <w:pPr>
        <w:numPr>
          <w:ilvl w:val="0"/>
          <w:numId w:val="7"/>
        </w:numPr>
        <w:spacing w:after="182"/>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Sheffield-Moore M, </w:t>
      </w:r>
      <w:proofErr w:type="spellStart"/>
      <w:r w:rsidRPr="000F67F6">
        <w:rPr>
          <w:rFonts w:asciiTheme="minorHAnsi" w:hAnsiTheme="minorHAnsi" w:cstheme="minorHAnsi"/>
          <w:sz w:val="22"/>
        </w:rPr>
        <w:t>Chinkes</w:t>
      </w:r>
      <w:proofErr w:type="spellEnd"/>
      <w:r w:rsidRPr="000F67F6">
        <w:rPr>
          <w:rFonts w:asciiTheme="minorHAnsi" w:hAnsiTheme="minorHAnsi" w:cstheme="minorHAnsi"/>
          <w:sz w:val="22"/>
        </w:rPr>
        <w:t xml:space="preserve"> DL, Wolfe RR and Paddon-Jones D. The acute anabolic response of skeletal muscle to combined intact protein ingestion and resistance exercise.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Indianapolis, 2008.  </w:t>
      </w:r>
    </w:p>
    <w:p w14:paraId="271D96ED" w14:textId="77777777" w:rsidR="009D5599" w:rsidRPr="000F67F6" w:rsidRDefault="00FB075D" w:rsidP="007C3EC7">
      <w:pPr>
        <w:numPr>
          <w:ilvl w:val="0"/>
          <w:numId w:val="7"/>
        </w:numPr>
        <w:spacing w:after="183"/>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Sheffield-Moore M, </w:t>
      </w:r>
      <w:proofErr w:type="spellStart"/>
      <w:r w:rsidRPr="000F67F6">
        <w:rPr>
          <w:rFonts w:asciiTheme="minorHAnsi" w:hAnsiTheme="minorHAnsi" w:cstheme="minorHAnsi"/>
          <w:sz w:val="22"/>
        </w:rPr>
        <w:t>Chinkes</w:t>
      </w:r>
      <w:proofErr w:type="spellEnd"/>
      <w:r w:rsidRPr="000F67F6">
        <w:rPr>
          <w:rFonts w:asciiTheme="minorHAnsi" w:hAnsiTheme="minorHAnsi" w:cstheme="minorHAnsi"/>
          <w:sz w:val="22"/>
        </w:rPr>
        <w:t xml:space="preserve"> DL, Wolfe RR and Paddon-Jones D. The anabolic response to a large dose of intact protein in the young and elderly. </w:t>
      </w:r>
      <w:r w:rsidRPr="000F67F6">
        <w:rPr>
          <w:rFonts w:asciiTheme="minorHAnsi" w:hAnsiTheme="minorHAnsi" w:cstheme="minorHAnsi"/>
          <w:i/>
          <w:sz w:val="22"/>
        </w:rPr>
        <w:t>FASEB: Experimental Biology.</w:t>
      </w:r>
      <w:r w:rsidRPr="000F67F6">
        <w:rPr>
          <w:rFonts w:asciiTheme="minorHAnsi" w:hAnsiTheme="minorHAnsi" w:cstheme="minorHAnsi"/>
          <w:sz w:val="22"/>
        </w:rPr>
        <w:t xml:space="preserve"> San Diego, 2008.  </w:t>
      </w:r>
    </w:p>
    <w:p w14:paraId="3533C8FB" w14:textId="77777777" w:rsidR="009D5599" w:rsidRPr="000F67F6" w:rsidRDefault="00FB075D" w:rsidP="007C3EC7">
      <w:pPr>
        <w:numPr>
          <w:ilvl w:val="0"/>
          <w:numId w:val="7"/>
        </w:numPr>
        <w:ind w:right="4"/>
        <w:rPr>
          <w:rFonts w:asciiTheme="minorHAnsi" w:hAnsiTheme="minorHAnsi" w:cstheme="minorHAnsi"/>
          <w:sz w:val="22"/>
        </w:rPr>
      </w:pPr>
      <w:r w:rsidRPr="000F67F6">
        <w:rPr>
          <w:rFonts w:asciiTheme="minorHAnsi" w:hAnsiTheme="minorHAnsi" w:cstheme="minorHAnsi"/>
          <w:sz w:val="22"/>
        </w:rPr>
        <w:t xml:space="preserve">Nicholas PH, Lombeida JI, Ronson O, </w:t>
      </w:r>
      <w:r w:rsidRPr="000F67F6">
        <w:rPr>
          <w:rFonts w:asciiTheme="minorHAnsi" w:hAnsiTheme="minorHAnsi" w:cstheme="minorHAnsi"/>
          <w:b/>
          <w:sz w:val="22"/>
        </w:rPr>
        <w:t>Symons TB</w:t>
      </w:r>
      <w:r w:rsidRPr="000F67F6">
        <w:rPr>
          <w:rFonts w:asciiTheme="minorHAnsi" w:hAnsiTheme="minorHAnsi" w:cstheme="minorHAnsi"/>
          <w:sz w:val="22"/>
        </w:rPr>
        <w:t xml:space="preserve">, </w:t>
      </w:r>
      <w:proofErr w:type="spellStart"/>
      <w:r w:rsidRPr="000F67F6">
        <w:rPr>
          <w:rFonts w:asciiTheme="minorHAnsi" w:hAnsiTheme="minorHAnsi" w:cstheme="minorHAnsi"/>
          <w:sz w:val="22"/>
        </w:rPr>
        <w:t>Kortebein</w:t>
      </w:r>
      <w:proofErr w:type="spellEnd"/>
      <w:r w:rsidRPr="000F67F6">
        <w:rPr>
          <w:rFonts w:asciiTheme="minorHAnsi" w:hAnsiTheme="minorHAnsi" w:cstheme="minorHAnsi"/>
          <w:sz w:val="22"/>
        </w:rPr>
        <w:t xml:space="preserve"> P, Ferrando AA, Paddon-Jones D, Wolfe RR, and Evans WJ. Indices of orthostatic intolerance following 10 days of bed rest in healthy, older men and women. </w:t>
      </w:r>
      <w:r w:rsidRPr="000F67F6">
        <w:rPr>
          <w:rFonts w:asciiTheme="minorHAnsi" w:hAnsiTheme="minorHAnsi" w:cstheme="minorHAnsi"/>
          <w:i/>
          <w:sz w:val="22"/>
        </w:rPr>
        <w:t>FASEB: Experimental Biology.</w:t>
      </w:r>
      <w:r w:rsidRPr="000F67F6">
        <w:rPr>
          <w:rFonts w:asciiTheme="minorHAnsi" w:hAnsiTheme="minorHAnsi" w:cstheme="minorHAnsi"/>
          <w:sz w:val="22"/>
        </w:rPr>
        <w:t xml:space="preserve"> San Diego, 2008.  </w:t>
      </w:r>
    </w:p>
    <w:p w14:paraId="1EB21895" w14:textId="77777777" w:rsidR="009D5599" w:rsidRPr="000F67F6" w:rsidRDefault="00FB075D" w:rsidP="007C3EC7">
      <w:pPr>
        <w:numPr>
          <w:ilvl w:val="0"/>
          <w:numId w:val="7"/>
        </w:numPr>
        <w:spacing w:after="177"/>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Tissier S, Fernandez AL, and Protas EJ. Assessment of ambulatory activity in community-dwelling healthy fast- and slow-walkers.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New Orleans, 2007.  </w:t>
      </w:r>
    </w:p>
    <w:p w14:paraId="3165C5FA" w14:textId="77777777" w:rsidR="009D5599" w:rsidRPr="000F67F6" w:rsidRDefault="00FB075D" w:rsidP="007C3EC7">
      <w:pPr>
        <w:numPr>
          <w:ilvl w:val="0"/>
          <w:numId w:val="7"/>
        </w:numPr>
        <w:spacing w:after="183"/>
        <w:ind w:right="4"/>
        <w:rPr>
          <w:rFonts w:asciiTheme="minorHAnsi" w:hAnsiTheme="minorHAnsi" w:cstheme="minorHAnsi"/>
          <w:sz w:val="22"/>
        </w:rPr>
      </w:pPr>
      <w:r w:rsidRPr="000F67F6">
        <w:rPr>
          <w:rFonts w:asciiTheme="minorHAnsi" w:hAnsiTheme="minorHAnsi" w:cstheme="minorHAnsi"/>
          <w:sz w:val="22"/>
        </w:rPr>
        <w:t>Protas EJ, Fernandez AL, and</w:t>
      </w:r>
      <w:r w:rsidRPr="000F67F6">
        <w:rPr>
          <w:rFonts w:asciiTheme="minorHAnsi" w:hAnsiTheme="minorHAnsi" w:cstheme="minorHAnsi"/>
          <w:b/>
          <w:sz w:val="22"/>
        </w:rPr>
        <w:t xml:space="preserve"> Symons TB</w:t>
      </w:r>
      <w:r w:rsidRPr="000F67F6">
        <w:rPr>
          <w:rFonts w:asciiTheme="minorHAnsi" w:hAnsiTheme="minorHAnsi" w:cstheme="minorHAnsi"/>
          <w:sz w:val="22"/>
        </w:rPr>
        <w:t xml:space="preserve">. Assessment of ambulatory activity in community-dwelling healthy fast- and slow-walkers.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New Orleans, 2007.  </w:t>
      </w:r>
    </w:p>
    <w:p w14:paraId="2868C3FD" w14:textId="77777777" w:rsidR="009D5599" w:rsidRPr="000F67F6" w:rsidRDefault="00FB075D" w:rsidP="007C3EC7">
      <w:pPr>
        <w:numPr>
          <w:ilvl w:val="0"/>
          <w:numId w:val="7"/>
        </w:numPr>
        <w:spacing w:after="184"/>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Lombeida JI, Protas EJ, </w:t>
      </w:r>
      <w:proofErr w:type="spellStart"/>
      <w:r w:rsidRPr="000F67F6">
        <w:rPr>
          <w:rFonts w:asciiTheme="minorHAnsi" w:hAnsiTheme="minorHAnsi" w:cstheme="minorHAnsi"/>
          <w:sz w:val="22"/>
        </w:rPr>
        <w:t>Kortebein</w:t>
      </w:r>
      <w:proofErr w:type="spellEnd"/>
      <w:r w:rsidRPr="000F67F6">
        <w:rPr>
          <w:rFonts w:asciiTheme="minorHAnsi" w:hAnsiTheme="minorHAnsi" w:cstheme="minorHAnsi"/>
          <w:sz w:val="22"/>
        </w:rPr>
        <w:t xml:space="preserve"> P, Paddon-Jones D, Ferrando AA, Wolfe RR, and Evans WJ. Essential amino acid supplementation on muscle function and stair ascent / descent following 10 days of bed rest in older adults. </w:t>
      </w:r>
      <w:r w:rsidRPr="000F67F6">
        <w:rPr>
          <w:rFonts w:asciiTheme="minorHAnsi" w:hAnsiTheme="minorHAnsi" w:cstheme="minorHAnsi"/>
          <w:i/>
          <w:sz w:val="22"/>
        </w:rPr>
        <w:t>FASEB: Experimental Biology.</w:t>
      </w:r>
      <w:r w:rsidRPr="000F67F6">
        <w:rPr>
          <w:rFonts w:asciiTheme="minorHAnsi" w:hAnsiTheme="minorHAnsi" w:cstheme="minorHAnsi"/>
          <w:sz w:val="22"/>
        </w:rPr>
        <w:t xml:space="preserve"> Washington, 2007.  </w:t>
      </w:r>
    </w:p>
    <w:p w14:paraId="56339547" w14:textId="77777777" w:rsidR="009D5599" w:rsidRPr="000F67F6" w:rsidRDefault="00FB075D" w:rsidP="007C3EC7">
      <w:pPr>
        <w:numPr>
          <w:ilvl w:val="0"/>
          <w:numId w:val="7"/>
        </w:numPr>
        <w:spacing w:after="181"/>
        <w:ind w:right="4"/>
        <w:rPr>
          <w:rFonts w:asciiTheme="minorHAnsi" w:hAnsiTheme="minorHAnsi" w:cstheme="minorHAnsi"/>
          <w:sz w:val="22"/>
        </w:rPr>
      </w:pPr>
      <w:r w:rsidRPr="000F67F6">
        <w:rPr>
          <w:rFonts w:asciiTheme="minorHAnsi" w:hAnsiTheme="minorHAnsi" w:cstheme="minorHAnsi"/>
          <w:sz w:val="22"/>
        </w:rPr>
        <w:t xml:space="preserve">Paddon-Jones D, </w:t>
      </w:r>
      <w:r w:rsidRPr="000F67F6">
        <w:rPr>
          <w:rFonts w:asciiTheme="minorHAnsi" w:hAnsiTheme="minorHAnsi" w:cstheme="minorHAnsi"/>
          <w:b/>
          <w:sz w:val="22"/>
        </w:rPr>
        <w:t>Symons TB</w:t>
      </w:r>
      <w:r w:rsidRPr="000F67F6">
        <w:rPr>
          <w:rFonts w:asciiTheme="minorHAnsi" w:hAnsiTheme="minorHAnsi" w:cstheme="minorHAnsi"/>
          <w:sz w:val="22"/>
        </w:rPr>
        <w:t xml:space="preserve">, Cocke TC, Schutzler SE, Ferrando AA, and Wolfe RR. Age specific changes in protein synthesis and plasma amino acid profiles following protein ingestion.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Denver, 2006.  </w:t>
      </w:r>
    </w:p>
    <w:p w14:paraId="13F2B2DE" w14:textId="77777777" w:rsidR="009D5599" w:rsidRPr="000F67F6" w:rsidRDefault="00FB075D" w:rsidP="007C3EC7">
      <w:pPr>
        <w:numPr>
          <w:ilvl w:val="0"/>
          <w:numId w:val="7"/>
        </w:numPr>
        <w:spacing w:after="184"/>
        <w:ind w:right="4"/>
        <w:rPr>
          <w:rFonts w:asciiTheme="minorHAnsi" w:hAnsiTheme="minorHAnsi" w:cstheme="minorHAnsi"/>
          <w:sz w:val="22"/>
        </w:rPr>
      </w:pPr>
      <w:proofErr w:type="spellStart"/>
      <w:r w:rsidRPr="000F67F6">
        <w:rPr>
          <w:rFonts w:asciiTheme="minorHAnsi" w:hAnsiTheme="minorHAnsi" w:cstheme="minorHAnsi"/>
          <w:sz w:val="22"/>
        </w:rPr>
        <w:t>Ronsen</w:t>
      </w:r>
      <w:proofErr w:type="spellEnd"/>
      <w:r w:rsidRPr="000F67F6">
        <w:rPr>
          <w:rFonts w:asciiTheme="minorHAnsi" w:hAnsiTheme="minorHAnsi" w:cstheme="minorHAnsi"/>
          <w:sz w:val="22"/>
        </w:rPr>
        <w:t xml:space="preserve"> O, </w:t>
      </w:r>
      <w:r w:rsidRPr="000F67F6">
        <w:rPr>
          <w:rFonts w:asciiTheme="minorHAnsi" w:hAnsiTheme="minorHAnsi" w:cstheme="minorHAnsi"/>
          <w:b/>
          <w:sz w:val="22"/>
        </w:rPr>
        <w:t>Symons TB</w:t>
      </w:r>
      <w:r w:rsidRPr="000F67F6">
        <w:rPr>
          <w:rFonts w:asciiTheme="minorHAnsi" w:hAnsiTheme="minorHAnsi" w:cstheme="minorHAnsi"/>
          <w:sz w:val="22"/>
        </w:rPr>
        <w:t xml:space="preserve">, and Borsheim E. Pilot test and retest of time to exhaustion in brain injury patients participating in amino acid supplementation study to reduce fatigue.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Denver, 2006.  </w:t>
      </w:r>
    </w:p>
    <w:p w14:paraId="60C49B9B" w14:textId="77777777" w:rsidR="009D5599" w:rsidRPr="000F67F6" w:rsidRDefault="00FB075D" w:rsidP="007C3EC7">
      <w:pPr>
        <w:numPr>
          <w:ilvl w:val="0"/>
          <w:numId w:val="7"/>
        </w:numPr>
        <w:spacing w:after="184"/>
        <w:ind w:right="4"/>
        <w:rPr>
          <w:rFonts w:asciiTheme="minorHAnsi" w:hAnsiTheme="minorHAnsi" w:cstheme="minorHAnsi"/>
          <w:sz w:val="22"/>
        </w:rPr>
      </w:pPr>
      <w:r w:rsidRPr="000F67F6">
        <w:rPr>
          <w:rFonts w:asciiTheme="minorHAnsi" w:hAnsiTheme="minorHAnsi" w:cstheme="minorHAnsi"/>
          <w:sz w:val="22"/>
        </w:rPr>
        <w:t xml:space="preserve">Lombeida JI, </w:t>
      </w:r>
      <w:r w:rsidRPr="000F67F6">
        <w:rPr>
          <w:rFonts w:asciiTheme="minorHAnsi" w:hAnsiTheme="minorHAnsi" w:cstheme="minorHAnsi"/>
          <w:b/>
          <w:sz w:val="22"/>
        </w:rPr>
        <w:t>Symons TB</w:t>
      </w:r>
      <w:r w:rsidRPr="000F67F6">
        <w:rPr>
          <w:rFonts w:asciiTheme="minorHAnsi" w:hAnsiTheme="minorHAnsi" w:cstheme="minorHAnsi"/>
          <w:sz w:val="22"/>
        </w:rPr>
        <w:t xml:space="preserve">, Paddon-Jones D, </w:t>
      </w:r>
      <w:proofErr w:type="spellStart"/>
      <w:r w:rsidRPr="000F67F6">
        <w:rPr>
          <w:rFonts w:asciiTheme="minorHAnsi" w:hAnsiTheme="minorHAnsi" w:cstheme="minorHAnsi"/>
          <w:sz w:val="22"/>
        </w:rPr>
        <w:t>Kortebein</w:t>
      </w:r>
      <w:proofErr w:type="spellEnd"/>
      <w:r w:rsidRPr="000F67F6">
        <w:rPr>
          <w:rFonts w:asciiTheme="minorHAnsi" w:hAnsiTheme="minorHAnsi" w:cstheme="minorHAnsi"/>
          <w:sz w:val="22"/>
        </w:rPr>
        <w:t xml:space="preserve"> P, Ferrando AA, </w:t>
      </w:r>
      <w:proofErr w:type="spellStart"/>
      <w:r w:rsidRPr="000F67F6">
        <w:rPr>
          <w:rFonts w:asciiTheme="minorHAnsi" w:hAnsiTheme="minorHAnsi" w:cstheme="minorHAnsi"/>
          <w:sz w:val="22"/>
        </w:rPr>
        <w:t>Ronsen</w:t>
      </w:r>
      <w:proofErr w:type="spellEnd"/>
      <w:r w:rsidRPr="000F67F6">
        <w:rPr>
          <w:rFonts w:asciiTheme="minorHAnsi" w:hAnsiTheme="minorHAnsi" w:cstheme="minorHAnsi"/>
          <w:sz w:val="22"/>
        </w:rPr>
        <w:t xml:space="preserve"> O, Wolfe RR, Evans WJ, and Protas EJ. Skeletal muscle strength and functional ability in older adults following 10 days of bed rest. </w:t>
      </w:r>
      <w:r w:rsidRPr="000F67F6">
        <w:rPr>
          <w:rFonts w:asciiTheme="minorHAnsi" w:hAnsiTheme="minorHAnsi" w:cstheme="minorHAnsi"/>
          <w:i/>
          <w:sz w:val="22"/>
        </w:rPr>
        <w:t xml:space="preserve">FASEB: Experimental Biology. </w:t>
      </w:r>
      <w:r w:rsidRPr="000F67F6">
        <w:rPr>
          <w:rFonts w:asciiTheme="minorHAnsi" w:hAnsiTheme="minorHAnsi" w:cstheme="minorHAnsi"/>
          <w:sz w:val="22"/>
        </w:rPr>
        <w:t xml:space="preserve">San Francisco, 2006.   </w:t>
      </w:r>
    </w:p>
    <w:p w14:paraId="7192628C" w14:textId="77777777" w:rsidR="009D5599" w:rsidRPr="000F67F6" w:rsidRDefault="00FB075D" w:rsidP="007C3EC7">
      <w:pPr>
        <w:numPr>
          <w:ilvl w:val="0"/>
          <w:numId w:val="7"/>
        </w:numPr>
        <w:spacing w:after="181"/>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Rice CL, and Vandervoort AA. Effects of upper limb eccentric resistance exercise on muscle function in older adults.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Nashville, 2005.   </w:t>
      </w:r>
    </w:p>
    <w:p w14:paraId="17DB7B84" w14:textId="77777777" w:rsidR="009D5599" w:rsidRPr="000F67F6" w:rsidRDefault="00FB075D" w:rsidP="007C3EC7">
      <w:pPr>
        <w:numPr>
          <w:ilvl w:val="0"/>
          <w:numId w:val="7"/>
        </w:numPr>
        <w:spacing w:after="80"/>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Vandervoort AA, Rice CL, Overend TJ, and Marsh GD. Reliability of isokinetic and isometric strength tests in older women. </w:t>
      </w:r>
      <w:r w:rsidRPr="000F67F6">
        <w:rPr>
          <w:rFonts w:asciiTheme="minorHAnsi" w:hAnsiTheme="minorHAnsi" w:cstheme="minorHAnsi"/>
          <w:i/>
          <w:sz w:val="22"/>
        </w:rPr>
        <w:t>Canadian Society for Exercise Physiology.</w:t>
      </w:r>
      <w:r w:rsidRPr="000F67F6">
        <w:rPr>
          <w:rFonts w:asciiTheme="minorHAnsi" w:hAnsiTheme="minorHAnsi" w:cstheme="minorHAnsi"/>
          <w:sz w:val="22"/>
        </w:rPr>
        <w:t xml:space="preserve"> Newfoundland, 2003.   </w:t>
      </w:r>
    </w:p>
    <w:p w14:paraId="5A1E24BC" w14:textId="77777777" w:rsidR="009D5599" w:rsidRPr="000F67F6" w:rsidRDefault="00FB075D" w:rsidP="007C3EC7">
      <w:pPr>
        <w:numPr>
          <w:ilvl w:val="0"/>
          <w:numId w:val="7"/>
        </w:numPr>
        <w:spacing w:after="181"/>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Rice CL, Overend TJ, Marsh GD, and Vandervoort AA. A comparison of maximal isokinetic and isometric resistance training in older adults.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San Francisco, 2003.   </w:t>
      </w:r>
    </w:p>
    <w:p w14:paraId="51741976" w14:textId="77777777" w:rsidR="009D5599" w:rsidRPr="000F67F6" w:rsidRDefault="00FB075D" w:rsidP="007C3EC7">
      <w:pPr>
        <w:numPr>
          <w:ilvl w:val="0"/>
          <w:numId w:val="7"/>
        </w:numPr>
        <w:spacing w:after="182"/>
        <w:ind w:right="4"/>
        <w:rPr>
          <w:rFonts w:asciiTheme="minorHAnsi" w:hAnsiTheme="minorHAnsi" w:cstheme="minorHAnsi"/>
          <w:sz w:val="22"/>
        </w:rPr>
      </w:pPr>
      <w:r w:rsidRPr="000F67F6">
        <w:rPr>
          <w:rFonts w:asciiTheme="minorHAnsi" w:hAnsiTheme="minorHAnsi" w:cstheme="minorHAnsi"/>
          <w:sz w:val="22"/>
        </w:rPr>
        <w:lastRenderedPageBreak/>
        <w:t xml:space="preserve">Overend TJ, </w:t>
      </w:r>
      <w:r w:rsidRPr="000F67F6">
        <w:rPr>
          <w:rFonts w:asciiTheme="minorHAnsi" w:hAnsiTheme="minorHAnsi" w:cstheme="minorHAnsi"/>
          <w:b/>
          <w:sz w:val="22"/>
        </w:rPr>
        <w:t>Symons TB</w:t>
      </w:r>
      <w:r w:rsidRPr="000F67F6">
        <w:rPr>
          <w:rFonts w:asciiTheme="minorHAnsi" w:hAnsiTheme="minorHAnsi" w:cstheme="minorHAnsi"/>
          <w:sz w:val="22"/>
        </w:rPr>
        <w:t xml:space="preserve">, Marsh GD, Rice CL, and Vandervoort AA.  The effect of strength training on functional mobility in older adults. </w:t>
      </w:r>
      <w:r w:rsidRPr="000F67F6">
        <w:rPr>
          <w:rFonts w:asciiTheme="minorHAnsi" w:hAnsiTheme="minorHAnsi" w:cstheme="minorHAnsi"/>
          <w:i/>
          <w:sz w:val="22"/>
        </w:rPr>
        <w:t xml:space="preserve">American College of Sports Medicine. </w:t>
      </w:r>
      <w:r w:rsidRPr="000F67F6">
        <w:rPr>
          <w:rFonts w:asciiTheme="minorHAnsi" w:hAnsiTheme="minorHAnsi" w:cstheme="minorHAnsi"/>
          <w:sz w:val="22"/>
        </w:rPr>
        <w:t xml:space="preserve">San Francisco, 2003.  </w:t>
      </w:r>
    </w:p>
    <w:p w14:paraId="49DFC83E" w14:textId="77777777" w:rsidR="00373120" w:rsidRDefault="00FB075D" w:rsidP="003B7D0B">
      <w:pPr>
        <w:numPr>
          <w:ilvl w:val="0"/>
          <w:numId w:val="7"/>
        </w:numPr>
        <w:spacing w:after="11" w:line="249" w:lineRule="auto"/>
        <w:ind w:right="611"/>
        <w:rPr>
          <w:rFonts w:asciiTheme="minorHAnsi" w:hAnsiTheme="minorHAnsi" w:cstheme="minorHAnsi"/>
          <w:sz w:val="22"/>
        </w:rPr>
      </w:pPr>
      <w:r w:rsidRPr="00373120">
        <w:rPr>
          <w:rFonts w:asciiTheme="minorHAnsi" w:hAnsiTheme="minorHAnsi" w:cstheme="minorHAnsi"/>
          <w:sz w:val="22"/>
        </w:rPr>
        <w:t xml:space="preserve">McNeil, CJ, Allman BL, </w:t>
      </w:r>
      <w:r w:rsidRPr="00373120">
        <w:rPr>
          <w:rFonts w:asciiTheme="minorHAnsi" w:hAnsiTheme="minorHAnsi" w:cstheme="minorHAnsi"/>
          <w:b/>
          <w:sz w:val="22"/>
        </w:rPr>
        <w:t>Symons TB</w:t>
      </w:r>
      <w:r w:rsidRPr="00373120">
        <w:rPr>
          <w:rFonts w:asciiTheme="minorHAnsi" w:hAnsiTheme="minorHAnsi" w:cstheme="minorHAnsi"/>
          <w:sz w:val="22"/>
        </w:rPr>
        <w:t xml:space="preserve">, Rice CL, and Vandervoort AA. Neuromuscular fatigue following repeated bouts of eccentric exercise.  </w:t>
      </w:r>
      <w:r w:rsidRPr="00373120">
        <w:rPr>
          <w:rFonts w:asciiTheme="minorHAnsi" w:hAnsiTheme="minorHAnsi" w:cstheme="minorHAnsi"/>
          <w:i/>
          <w:sz w:val="22"/>
        </w:rPr>
        <w:t xml:space="preserve">American College of Sports Medicine. </w:t>
      </w:r>
      <w:r w:rsidRPr="00373120">
        <w:rPr>
          <w:rFonts w:asciiTheme="minorHAnsi" w:hAnsiTheme="minorHAnsi" w:cstheme="minorHAnsi"/>
          <w:sz w:val="22"/>
        </w:rPr>
        <w:t>San Francisco, 2003.</w:t>
      </w:r>
    </w:p>
    <w:p w14:paraId="33074476" w14:textId="64E51C65" w:rsidR="009D5599" w:rsidRPr="00373120" w:rsidRDefault="00FB075D" w:rsidP="003B7D0B">
      <w:pPr>
        <w:numPr>
          <w:ilvl w:val="0"/>
          <w:numId w:val="7"/>
        </w:numPr>
        <w:spacing w:after="11" w:line="249" w:lineRule="auto"/>
        <w:ind w:right="611"/>
        <w:rPr>
          <w:rFonts w:asciiTheme="minorHAnsi" w:hAnsiTheme="minorHAnsi" w:cstheme="minorHAnsi"/>
          <w:sz w:val="22"/>
        </w:rPr>
      </w:pPr>
      <w:r w:rsidRPr="00373120">
        <w:rPr>
          <w:rFonts w:asciiTheme="minorHAnsi" w:hAnsiTheme="minorHAnsi" w:cstheme="minorHAnsi"/>
          <w:sz w:val="22"/>
        </w:rPr>
        <w:t xml:space="preserve">Allman BL, McNeil CJ, </w:t>
      </w:r>
      <w:r w:rsidRPr="00373120">
        <w:rPr>
          <w:rFonts w:asciiTheme="minorHAnsi" w:hAnsiTheme="minorHAnsi" w:cstheme="minorHAnsi"/>
          <w:b/>
          <w:sz w:val="22"/>
        </w:rPr>
        <w:t>Symons TB</w:t>
      </w:r>
      <w:r w:rsidRPr="00373120">
        <w:rPr>
          <w:rFonts w:asciiTheme="minorHAnsi" w:hAnsiTheme="minorHAnsi" w:cstheme="minorHAnsi"/>
          <w:sz w:val="22"/>
        </w:rPr>
        <w:t xml:space="preserve">, Rice CL, and Vandervoort AA. The effect of set structure manipulation on neuromuscular fatigue mechanisms with eccentric exercise. </w:t>
      </w:r>
      <w:r w:rsidR="00373120" w:rsidRPr="00373120">
        <w:rPr>
          <w:rFonts w:asciiTheme="minorHAnsi" w:hAnsiTheme="minorHAnsi" w:cstheme="minorHAnsi"/>
          <w:sz w:val="22"/>
        </w:rPr>
        <w:t xml:space="preserve"> </w:t>
      </w:r>
      <w:r w:rsidRPr="00373120">
        <w:rPr>
          <w:rFonts w:asciiTheme="minorHAnsi" w:hAnsiTheme="minorHAnsi" w:cstheme="minorHAnsi"/>
          <w:i/>
          <w:sz w:val="22"/>
        </w:rPr>
        <w:t xml:space="preserve">American College of Sports Medicine. </w:t>
      </w:r>
      <w:r w:rsidRPr="00373120">
        <w:rPr>
          <w:rFonts w:asciiTheme="minorHAnsi" w:hAnsiTheme="minorHAnsi" w:cstheme="minorHAnsi"/>
          <w:sz w:val="22"/>
        </w:rPr>
        <w:t xml:space="preserve">San Francisco, 2003.  </w:t>
      </w:r>
      <w:r w:rsidR="00373120">
        <w:rPr>
          <w:rFonts w:asciiTheme="minorHAnsi" w:hAnsiTheme="minorHAnsi" w:cstheme="minorHAnsi"/>
          <w:sz w:val="22"/>
        </w:rPr>
        <w:br/>
      </w:r>
    </w:p>
    <w:p w14:paraId="2FC3ACEF" w14:textId="7F43BE36" w:rsidR="00373120" w:rsidRDefault="00FB075D" w:rsidP="00A52898">
      <w:pPr>
        <w:numPr>
          <w:ilvl w:val="0"/>
          <w:numId w:val="7"/>
        </w:numPr>
        <w:spacing w:after="183"/>
        <w:ind w:right="4"/>
        <w:rPr>
          <w:rFonts w:asciiTheme="minorHAnsi" w:hAnsiTheme="minorHAnsi" w:cstheme="minorHAnsi"/>
          <w:sz w:val="22"/>
        </w:rPr>
      </w:pPr>
      <w:r w:rsidRPr="00373120">
        <w:rPr>
          <w:rFonts w:asciiTheme="minorHAnsi" w:hAnsiTheme="minorHAnsi" w:cstheme="minorHAnsi"/>
          <w:b/>
          <w:sz w:val="22"/>
        </w:rPr>
        <w:t>Symons TB</w:t>
      </w:r>
      <w:r w:rsidRPr="00373120">
        <w:rPr>
          <w:rFonts w:asciiTheme="minorHAnsi" w:hAnsiTheme="minorHAnsi" w:cstheme="minorHAnsi"/>
          <w:sz w:val="22"/>
        </w:rPr>
        <w:t xml:space="preserve">, Vandervoort AA, Rice CL, Overend TJ, and Marsh GD. Reliability of isokinetic and isometric strength tests in older men. </w:t>
      </w:r>
      <w:r w:rsidRPr="00373120">
        <w:rPr>
          <w:rFonts w:asciiTheme="minorHAnsi" w:hAnsiTheme="minorHAnsi" w:cstheme="minorHAnsi"/>
          <w:i/>
          <w:sz w:val="22"/>
        </w:rPr>
        <w:t>Canadian Society for Exercise Physiology.</w:t>
      </w:r>
      <w:r w:rsidRPr="00373120">
        <w:rPr>
          <w:rFonts w:asciiTheme="minorHAnsi" w:hAnsiTheme="minorHAnsi" w:cstheme="minorHAnsi"/>
          <w:sz w:val="22"/>
        </w:rPr>
        <w:t xml:space="preserve"> Montreal, 2002.</w:t>
      </w:r>
    </w:p>
    <w:p w14:paraId="243B8140" w14:textId="5B17812E" w:rsidR="009D5599" w:rsidRPr="00373120" w:rsidRDefault="00FB075D" w:rsidP="00A52898">
      <w:pPr>
        <w:numPr>
          <w:ilvl w:val="0"/>
          <w:numId w:val="7"/>
        </w:numPr>
        <w:spacing w:after="183"/>
        <w:ind w:right="4"/>
        <w:rPr>
          <w:rFonts w:asciiTheme="minorHAnsi" w:hAnsiTheme="minorHAnsi" w:cstheme="minorHAnsi"/>
          <w:sz w:val="22"/>
        </w:rPr>
      </w:pPr>
      <w:r w:rsidRPr="00373120">
        <w:rPr>
          <w:rFonts w:asciiTheme="minorHAnsi" w:hAnsiTheme="minorHAnsi" w:cstheme="minorHAnsi"/>
          <w:sz w:val="22"/>
        </w:rPr>
        <w:t>Overend TJ,</w:t>
      </w:r>
      <w:r w:rsidRPr="00373120">
        <w:rPr>
          <w:rFonts w:asciiTheme="minorHAnsi" w:hAnsiTheme="minorHAnsi" w:cstheme="minorHAnsi"/>
          <w:b/>
          <w:sz w:val="22"/>
        </w:rPr>
        <w:t xml:space="preserve"> Symons TB</w:t>
      </w:r>
      <w:r w:rsidRPr="00373120">
        <w:rPr>
          <w:rFonts w:asciiTheme="minorHAnsi" w:hAnsiTheme="minorHAnsi" w:cstheme="minorHAnsi"/>
          <w:sz w:val="22"/>
        </w:rPr>
        <w:t xml:space="preserve">, Lalonde MP, Rozycki S, </w:t>
      </w:r>
      <w:proofErr w:type="spellStart"/>
      <w:r w:rsidRPr="00373120">
        <w:rPr>
          <w:rFonts w:asciiTheme="minorHAnsi" w:hAnsiTheme="minorHAnsi" w:cstheme="minorHAnsi"/>
          <w:sz w:val="22"/>
        </w:rPr>
        <w:t>Trinkwon</w:t>
      </w:r>
      <w:proofErr w:type="spellEnd"/>
      <w:r w:rsidRPr="00373120">
        <w:rPr>
          <w:rFonts w:asciiTheme="minorHAnsi" w:hAnsiTheme="minorHAnsi" w:cstheme="minorHAnsi"/>
          <w:sz w:val="22"/>
        </w:rPr>
        <w:t xml:space="preserve"> HA, </w:t>
      </w:r>
      <w:proofErr w:type="spellStart"/>
      <w:r w:rsidRPr="00373120">
        <w:rPr>
          <w:rFonts w:asciiTheme="minorHAnsi" w:hAnsiTheme="minorHAnsi" w:cstheme="minorHAnsi"/>
          <w:sz w:val="22"/>
        </w:rPr>
        <w:t>Wolts</w:t>
      </w:r>
      <w:proofErr w:type="spellEnd"/>
      <w:r w:rsidRPr="00373120">
        <w:rPr>
          <w:rFonts w:asciiTheme="minorHAnsi" w:hAnsiTheme="minorHAnsi" w:cstheme="minorHAnsi"/>
          <w:sz w:val="22"/>
        </w:rPr>
        <w:t xml:space="preserve"> BD, and Vandervoort AA. Reliability of effort in maximal concentric and eccentric isokinetic exercise. </w:t>
      </w:r>
      <w:r w:rsidRPr="00373120">
        <w:rPr>
          <w:rFonts w:asciiTheme="minorHAnsi" w:hAnsiTheme="minorHAnsi" w:cstheme="minorHAnsi"/>
          <w:i/>
          <w:sz w:val="22"/>
        </w:rPr>
        <w:t xml:space="preserve">American College of Sports Medicine. </w:t>
      </w:r>
      <w:r w:rsidRPr="00373120">
        <w:rPr>
          <w:rFonts w:asciiTheme="minorHAnsi" w:hAnsiTheme="minorHAnsi" w:cstheme="minorHAnsi"/>
          <w:sz w:val="22"/>
        </w:rPr>
        <w:t xml:space="preserve">St. Louis, 2002.  </w:t>
      </w:r>
    </w:p>
    <w:p w14:paraId="19DA4447" w14:textId="77777777" w:rsidR="009D5599" w:rsidRPr="000F67F6" w:rsidRDefault="00FB075D" w:rsidP="007C3EC7">
      <w:pPr>
        <w:numPr>
          <w:ilvl w:val="0"/>
          <w:numId w:val="7"/>
        </w:numPr>
        <w:ind w:right="4"/>
        <w:rPr>
          <w:rFonts w:asciiTheme="minorHAnsi" w:hAnsiTheme="minorHAnsi" w:cstheme="minorHAnsi"/>
          <w:sz w:val="22"/>
        </w:rPr>
      </w:pPr>
      <w:r w:rsidRPr="000F67F6">
        <w:rPr>
          <w:rFonts w:asciiTheme="minorHAnsi" w:hAnsiTheme="minorHAnsi" w:cstheme="minorHAnsi"/>
          <w:b/>
          <w:sz w:val="22"/>
        </w:rPr>
        <w:t>Symons TB</w:t>
      </w:r>
      <w:r w:rsidRPr="000F67F6">
        <w:rPr>
          <w:rFonts w:asciiTheme="minorHAnsi" w:hAnsiTheme="minorHAnsi" w:cstheme="minorHAnsi"/>
          <w:sz w:val="22"/>
        </w:rPr>
        <w:t xml:space="preserve">, </w:t>
      </w:r>
      <w:proofErr w:type="spellStart"/>
      <w:r w:rsidRPr="000F67F6">
        <w:rPr>
          <w:rFonts w:asciiTheme="minorHAnsi" w:hAnsiTheme="minorHAnsi" w:cstheme="minorHAnsi"/>
          <w:sz w:val="22"/>
        </w:rPr>
        <w:t>Clasey</w:t>
      </w:r>
      <w:proofErr w:type="spellEnd"/>
      <w:r w:rsidRPr="000F67F6">
        <w:rPr>
          <w:rFonts w:asciiTheme="minorHAnsi" w:hAnsiTheme="minorHAnsi" w:cstheme="minorHAnsi"/>
          <w:sz w:val="22"/>
        </w:rPr>
        <w:t xml:space="preserve"> JL, </w:t>
      </w:r>
      <w:proofErr w:type="spellStart"/>
      <w:r w:rsidRPr="000F67F6">
        <w:rPr>
          <w:rFonts w:asciiTheme="minorHAnsi" w:hAnsiTheme="minorHAnsi" w:cstheme="minorHAnsi"/>
          <w:sz w:val="22"/>
        </w:rPr>
        <w:t>Gater</w:t>
      </w:r>
      <w:proofErr w:type="spellEnd"/>
      <w:r w:rsidRPr="000F67F6">
        <w:rPr>
          <w:rFonts w:asciiTheme="minorHAnsi" w:hAnsiTheme="minorHAnsi" w:cstheme="minorHAnsi"/>
          <w:sz w:val="22"/>
        </w:rPr>
        <w:t xml:space="preserve"> DR, Pascoe D. and Yates JW. The effects of deep heat as a preventative mechanism of delayed onset muscle soreness</w:t>
      </w:r>
      <w:r w:rsidRPr="000F67F6">
        <w:rPr>
          <w:rFonts w:asciiTheme="minorHAnsi" w:hAnsiTheme="minorHAnsi" w:cstheme="minorHAnsi"/>
          <w:i/>
          <w:sz w:val="22"/>
        </w:rPr>
        <w:t xml:space="preserve"> American College of Sports Medicine. </w:t>
      </w:r>
      <w:r w:rsidRPr="000F67F6">
        <w:rPr>
          <w:rFonts w:asciiTheme="minorHAnsi" w:hAnsiTheme="minorHAnsi" w:cstheme="minorHAnsi"/>
          <w:sz w:val="22"/>
        </w:rPr>
        <w:t xml:space="preserve">Indianapolis, 2000.  </w:t>
      </w:r>
    </w:p>
    <w:p w14:paraId="657A0AF8" w14:textId="77777777" w:rsidR="009D5599" w:rsidRPr="000F67F6" w:rsidRDefault="00FB075D">
      <w:pPr>
        <w:spacing w:after="98" w:line="259" w:lineRule="auto"/>
        <w:ind w:left="922" w:firstLine="0"/>
        <w:rPr>
          <w:rFonts w:asciiTheme="minorHAnsi" w:hAnsiTheme="minorHAnsi" w:cstheme="minorHAnsi"/>
          <w:sz w:val="22"/>
        </w:rPr>
      </w:pPr>
      <w:r w:rsidRPr="000F67F6">
        <w:rPr>
          <w:rFonts w:asciiTheme="minorHAnsi" w:hAnsiTheme="minorHAnsi" w:cstheme="minorHAnsi"/>
          <w:sz w:val="22"/>
        </w:rPr>
        <w:t xml:space="preserve">  </w:t>
      </w:r>
    </w:p>
    <w:p w14:paraId="1603A842" w14:textId="77777777" w:rsidR="009D5599" w:rsidRPr="000F67F6" w:rsidRDefault="00FB075D">
      <w:pPr>
        <w:pStyle w:val="Heading1"/>
        <w:ind w:left="9"/>
        <w:rPr>
          <w:rFonts w:asciiTheme="minorHAnsi" w:hAnsiTheme="minorHAnsi" w:cstheme="minorHAnsi"/>
          <w:sz w:val="22"/>
        </w:rPr>
      </w:pPr>
      <w:r w:rsidRPr="000F67F6">
        <w:rPr>
          <w:rFonts w:asciiTheme="minorHAnsi" w:hAnsiTheme="minorHAnsi" w:cstheme="minorHAnsi"/>
          <w:sz w:val="22"/>
        </w:rPr>
        <w:t xml:space="preserve">g. Non-Refereed Presentations  </w:t>
      </w:r>
    </w:p>
    <w:p w14:paraId="29890056" w14:textId="77777777" w:rsidR="001B49BE" w:rsidRPr="001B49BE" w:rsidRDefault="00FB075D" w:rsidP="001B49BE">
      <w:pPr>
        <w:pStyle w:val="ListParagraph"/>
        <w:numPr>
          <w:ilvl w:val="0"/>
          <w:numId w:val="8"/>
        </w:numPr>
        <w:ind w:right="4"/>
        <w:rPr>
          <w:rFonts w:asciiTheme="minorHAnsi" w:hAnsiTheme="minorHAnsi" w:cstheme="minorHAnsi"/>
          <w:sz w:val="22"/>
        </w:rPr>
      </w:pPr>
      <w:r w:rsidRPr="001B49BE">
        <w:rPr>
          <w:rFonts w:asciiTheme="minorHAnsi" w:hAnsiTheme="minorHAnsi" w:cstheme="minorHAnsi"/>
          <w:sz w:val="22"/>
        </w:rPr>
        <w:t>2010 College of Public Health Grand Rounds, University of Kentucky.</w:t>
      </w:r>
    </w:p>
    <w:p w14:paraId="230B1B24" w14:textId="07DEBC7C" w:rsidR="009D5599" w:rsidRPr="001B49BE" w:rsidRDefault="00FB075D" w:rsidP="001B49BE">
      <w:pPr>
        <w:pStyle w:val="ListParagraph"/>
        <w:numPr>
          <w:ilvl w:val="1"/>
          <w:numId w:val="8"/>
        </w:numPr>
        <w:ind w:right="4"/>
        <w:rPr>
          <w:rFonts w:asciiTheme="minorHAnsi" w:hAnsiTheme="minorHAnsi" w:cstheme="minorHAnsi"/>
          <w:sz w:val="22"/>
        </w:rPr>
      </w:pPr>
      <w:r w:rsidRPr="001B49BE">
        <w:rPr>
          <w:rFonts w:asciiTheme="minorHAnsi" w:hAnsiTheme="minorHAnsi" w:cstheme="minorHAnsi"/>
          <w:i/>
          <w:sz w:val="22"/>
        </w:rPr>
        <w:t>6X5X5 Research Presentations</w:t>
      </w:r>
      <w:r w:rsidRPr="001B49BE">
        <w:rPr>
          <w:rFonts w:asciiTheme="minorHAnsi" w:hAnsiTheme="minorHAnsi" w:cstheme="minorHAnsi"/>
          <w:sz w:val="22"/>
        </w:rPr>
        <w:t>.</w:t>
      </w:r>
    </w:p>
    <w:p w14:paraId="30229333" w14:textId="77777777" w:rsidR="001B49BE" w:rsidRDefault="001B49BE" w:rsidP="001B49BE">
      <w:pPr>
        <w:pStyle w:val="ListParagraph"/>
        <w:ind w:right="4" w:firstLine="0"/>
        <w:rPr>
          <w:rFonts w:asciiTheme="minorHAnsi" w:hAnsiTheme="minorHAnsi" w:cstheme="minorHAnsi"/>
          <w:sz w:val="22"/>
        </w:rPr>
      </w:pPr>
    </w:p>
    <w:p w14:paraId="7EC7343C" w14:textId="22D06795" w:rsidR="001B49BE" w:rsidRPr="001B49BE" w:rsidRDefault="00FB075D" w:rsidP="001B49BE">
      <w:pPr>
        <w:pStyle w:val="ListParagraph"/>
        <w:numPr>
          <w:ilvl w:val="0"/>
          <w:numId w:val="8"/>
        </w:numPr>
        <w:ind w:right="4"/>
        <w:rPr>
          <w:rFonts w:asciiTheme="minorHAnsi" w:hAnsiTheme="minorHAnsi" w:cstheme="minorHAnsi"/>
          <w:sz w:val="22"/>
        </w:rPr>
      </w:pPr>
      <w:r w:rsidRPr="001B49BE">
        <w:rPr>
          <w:rFonts w:asciiTheme="minorHAnsi" w:hAnsiTheme="minorHAnsi" w:cstheme="minorHAnsi"/>
          <w:sz w:val="22"/>
        </w:rPr>
        <w:t>Internal Medicine Rheumatology Research Conference, University of Kentucky.</w:t>
      </w:r>
    </w:p>
    <w:p w14:paraId="7C1CE78D" w14:textId="4F805632" w:rsidR="009D5599" w:rsidRPr="001B49BE" w:rsidRDefault="00FB075D" w:rsidP="001B49BE">
      <w:pPr>
        <w:pStyle w:val="ListParagraph"/>
        <w:numPr>
          <w:ilvl w:val="1"/>
          <w:numId w:val="8"/>
        </w:numPr>
        <w:ind w:right="4"/>
        <w:rPr>
          <w:rFonts w:asciiTheme="minorHAnsi" w:hAnsiTheme="minorHAnsi" w:cstheme="minorHAnsi"/>
          <w:sz w:val="22"/>
        </w:rPr>
      </w:pPr>
      <w:r w:rsidRPr="001B49BE">
        <w:rPr>
          <w:rFonts w:asciiTheme="minorHAnsi" w:hAnsiTheme="minorHAnsi" w:cstheme="minorHAnsi"/>
          <w:i/>
          <w:sz w:val="22"/>
        </w:rPr>
        <w:t xml:space="preserve">Fatigue and Older Adults. </w:t>
      </w:r>
      <w:r w:rsidRPr="001B49BE">
        <w:rPr>
          <w:rFonts w:asciiTheme="minorHAnsi" w:hAnsiTheme="minorHAnsi" w:cstheme="minorHAnsi"/>
          <w:sz w:val="22"/>
        </w:rPr>
        <w:t xml:space="preserve"> </w:t>
      </w:r>
    </w:p>
    <w:p w14:paraId="7BEC0441" w14:textId="0F5623F9" w:rsidR="009D5599" w:rsidRPr="000F67F6" w:rsidRDefault="009D5599" w:rsidP="001B49BE">
      <w:pPr>
        <w:spacing w:after="0" w:line="259" w:lineRule="auto"/>
        <w:ind w:left="14" w:firstLine="105"/>
        <w:rPr>
          <w:rFonts w:asciiTheme="minorHAnsi" w:hAnsiTheme="minorHAnsi" w:cstheme="minorHAnsi"/>
          <w:sz w:val="22"/>
        </w:rPr>
      </w:pPr>
    </w:p>
    <w:p w14:paraId="286C3185" w14:textId="77777777" w:rsidR="009D5599" w:rsidRPr="001B49BE" w:rsidRDefault="00FB075D" w:rsidP="001B49BE">
      <w:pPr>
        <w:pStyle w:val="ListParagraph"/>
        <w:numPr>
          <w:ilvl w:val="0"/>
          <w:numId w:val="8"/>
        </w:numPr>
        <w:ind w:right="4"/>
        <w:rPr>
          <w:rFonts w:asciiTheme="minorHAnsi" w:hAnsiTheme="minorHAnsi" w:cstheme="minorHAnsi"/>
          <w:sz w:val="22"/>
        </w:rPr>
      </w:pPr>
      <w:proofErr w:type="gramStart"/>
      <w:r w:rsidRPr="001B49BE">
        <w:rPr>
          <w:rFonts w:asciiTheme="minorHAnsi" w:hAnsiTheme="minorHAnsi" w:cstheme="minorHAnsi"/>
          <w:sz w:val="22"/>
        </w:rPr>
        <w:t>2009  Kentucky</w:t>
      </w:r>
      <w:proofErr w:type="gramEnd"/>
      <w:r w:rsidRPr="001B49BE">
        <w:rPr>
          <w:rFonts w:asciiTheme="minorHAnsi" w:hAnsiTheme="minorHAnsi" w:cstheme="minorHAnsi"/>
          <w:sz w:val="22"/>
        </w:rPr>
        <w:t xml:space="preserve"> Safe Aging Coalition, Lexington, Kentucky.  </w:t>
      </w:r>
    </w:p>
    <w:p w14:paraId="59B47130" w14:textId="77777777" w:rsidR="009D5599" w:rsidRPr="001B49BE" w:rsidRDefault="00FB075D" w:rsidP="001B49BE">
      <w:pPr>
        <w:pStyle w:val="ListParagraph"/>
        <w:numPr>
          <w:ilvl w:val="1"/>
          <w:numId w:val="8"/>
        </w:numPr>
        <w:spacing w:after="11" w:line="249" w:lineRule="auto"/>
        <w:ind w:right="611"/>
        <w:rPr>
          <w:rFonts w:asciiTheme="minorHAnsi" w:hAnsiTheme="minorHAnsi" w:cstheme="minorHAnsi"/>
          <w:sz w:val="22"/>
        </w:rPr>
      </w:pPr>
      <w:r w:rsidRPr="001B49BE">
        <w:rPr>
          <w:rFonts w:asciiTheme="minorHAnsi" w:hAnsiTheme="minorHAnsi" w:cstheme="minorHAnsi"/>
          <w:i/>
          <w:sz w:val="22"/>
        </w:rPr>
        <w:t>The Impact of Exercise and Nutrition on Muscle Function and Functional Ability.</w:t>
      </w:r>
      <w:r w:rsidRPr="001B49BE">
        <w:rPr>
          <w:rFonts w:asciiTheme="minorHAnsi" w:hAnsiTheme="minorHAnsi" w:cstheme="minorHAnsi"/>
          <w:sz w:val="22"/>
        </w:rPr>
        <w:t xml:space="preserve">   </w:t>
      </w:r>
    </w:p>
    <w:p w14:paraId="7A672F47" w14:textId="69F79D76" w:rsidR="009D5599" w:rsidRPr="000F67F6" w:rsidRDefault="009D5599" w:rsidP="001B49BE">
      <w:pPr>
        <w:spacing w:after="0" w:line="259" w:lineRule="auto"/>
        <w:ind w:left="14" w:firstLine="105"/>
        <w:rPr>
          <w:rFonts w:asciiTheme="minorHAnsi" w:hAnsiTheme="minorHAnsi" w:cstheme="minorHAnsi"/>
          <w:sz w:val="22"/>
        </w:rPr>
      </w:pPr>
    </w:p>
    <w:p w14:paraId="638DA5C3" w14:textId="77777777" w:rsidR="009D5599" w:rsidRPr="001B49BE" w:rsidRDefault="00FB075D" w:rsidP="001B49BE">
      <w:pPr>
        <w:pStyle w:val="ListParagraph"/>
        <w:numPr>
          <w:ilvl w:val="0"/>
          <w:numId w:val="8"/>
        </w:numPr>
        <w:ind w:right="4"/>
        <w:rPr>
          <w:rFonts w:asciiTheme="minorHAnsi" w:hAnsiTheme="minorHAnsi" w:cstheme="minorHAnsi"/>
          <w:sz w:val="22"/>
        </w:rPr>
      </w:pPr>
      <w:proofErr w:type="gramStart"/>
      <w:r w:rsidRPr="001B49BE">
        <w:rPr>
          <w:rFonts w:asciiTheme="minorHAnsi" w:hAnsiTheme="minorHAnsi" w:cstheme="minorHAnsi"/>
          <w:sz w:val="22"/>
        </w:rPr>
        <w:t>2008  Clinical</w:t>
      </w:r>
      <w:proofErr w:type="gramEnd"/>
      <w:r w:rsidRPr="001B49BE">
        <w:rPr>
          <w:rFonts w:asciiTheme="minorHAnsi" w:hAnsiTheme="minorHAnsi" w:cstheme="minorHAnsi"/>
          <w:sz w:val="22"/>
        </w:rPr>
        <w:t xml:space="preserve"> and Translational Science Fall Conference, University of Kentucky.  </w:t>
      </w:r>
    </w:p>
    <w:p w14:paraId="4C1D0421" w14:textId="064EEDFA" w:rsidR="009D5599" w:rsidRPr="001B49BE" w:rsidRDefault="00FB075D" w:rsidP="001B49BE">
      <w:pPr>
        <w:pStyle w:val="ListParagraph"/>
        <w:numPr>
          <w:ilvl w:val="1"/>
          <w:numId w:val="8"/>
        </w:numPr>
        <w:spacing w:after="11" w:line="249" w:lineRule="auto"/>
        <w:ind w:right="611"/>
        <w:rPr>
          <w:rFonts w:asciiTheme="minorHAnsi" w:hAnsiTheme="minorHAnsi" w:cstheme="minorHAnsi"/>
          <w:sz w:val="22"/>
        </w:rPr>
      </w:pPr>
      <w:r w:rsidRPr="001B49BE">
        <w:rPr>
          <w:rFonts w:asciiTheme="minorHAnsi" w:hAnsiTheme="minorHAnsi" w:cstheme="minorHAnsi"/>
          <w:i/>
          <w:sz w:val="22"/>
        </w:rPr>
        <w:t xml:space="preserve">Translational Research Approaches to Understand and Combat Fatigue. </w:t>
      </w:r>
      <w:r w:rsidRPr="001B49BE">
        <w:rPr>
          <w:rFonts w:asciiTheme="minorHAnsi" w:hAnsiTheme="minorHAnsi" w:cstheme="minorHAnsi"/>
          <w:sz w:val="22"/>
        </w:rPr>
        <w:t xml:space="preserve">  Charlotte A. Peterson and </w:t>
      </w:r>
      <w:r w:rsidRPr="001B49BE">
        <w:rPr>
          <w:rFonts w:asciiTheme="minorHAnsi" w:hAnsiTheme="minorHAnsi" w:cstheme="minorHAnsi"/>
          <w:b/>
          <w:sz w:val="22"/>
        </w:rPr>
        <w:t>T. Brock Symons</w:t>
      </w:r>
      <w:r w:rsidRPr="001B49BE">
        <w:rPr>
          <w:rFonts w:asciiTheme="minorHAnsi" w:hAnsiTheme="minorHAnsi" w:cstheme="minorHAnsi"/>
          <w:sz w:val="22"/>
        </w:rPr>
        <w:t xml:space="preserve">.   </w:t>
      </w:r>
    </w:p>
    <w:p w14:paraId="10343B1C" w14:textId="77777777" w:rsidR="009D5599" w:rsidRPr="000F67F6" w:rsidRDefault="00FB075D">
      <w:pPr>
        <w:spacing w:after="1"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3D1A238A" w14:textId="77777777" w:rsidR="001E170C" w:rsidRDefault="00FB075D">
      <w:pPr>
        <w:pStyle w:val="Heading1"/>
        <w:ind w:left="9"/>
        <w:rPr>
          <w:rFonts w:asciiTheme="minorHAnsi" w:hAnsiTheme="minorHAnsi" w:cstheme="minorHAnsi"/>
          <w:sz w:val="22"/>
        </w:rPr>
      </w:pPr>
      <w:r w:rsidRPr="000F67F6">
        <w:rPr>
          <w:rFonts w:asciiTheme="minorHAnsi" w:hAnsiTheme="minorHAnsi" w:cstheme="minorHAnsi"/>
          <w:sz w:val="22"/>
        </w:rPr>
        <w:t>h. Funded Grants</w:t>
      </w:r>
    </w:p>
    <w:p w14:paraId="3ECC61D6" w14:textId="1542C206" w:rsidR="009D5599" w:rsidRPr="000F67F6" w:rsidRDefault="00FB075D" w:rsidP="001E170C">
      <w:pPr>
        <w:pStyle w:val="Heading1"/>
        <w:ind w:left="9" w:firstLine="711"/>
        <w:rPr>
          <w:rFonts w:asciiTheme="minorHAnsi" w:hAnsiTheme="minorHAnsi" w:cstheme="minorHAnsi"/>
          <w:sz w:val="22"/>
        </w:rPr>
      </w:pPr>
      <w:r w:rsidRPr="000F67F6">
        <w:rPr>
          <w:rFonts w:asciiTheme="minorHAnsi" w:hAnsiTheme="minorHAnsi" w:cstheme="minorHAnsi"/>
          <w:sz w:val="22"/>
        </w:rPr>
        <w:t xml:space="preserve"> </w:t>
      </w:r>
      <w:r w:rsidRPr="000F67F6">
        <w:rPr>
          <w:rFonts w:asciiTheme="minorHAnsi" w:hAnsiTheme="minorHAnsi" w:cstheme="minorHAnsi"/>
          <w:b w:val="0"/>
          <w:sz w:val="22"/>
        </w:rPr>
        <w:t>1.</w:t>
      </w:r>
      <w:r w:rsidRPr="000F67F6">
        <w:rPr>
          <w:rFonts w:asciiTheme="minorHAnsi" w:eastAsia="Arial" w:hAnsiTheme="minorHAnsi" w:cstheme="minorHAnsi"/>
          <w:b w:val="0"/>
          <w:sz w:val="22"/>
        </w:rPr>
        <w:t xml:space="preserve">  </w:t>
      </w:r>
      <w:r w:rsidRPr="000F67F6">
        <w:rPr>
          <w:rFonts w:asciiTheme="minorHAnsi" w:hAnsiTheme="minorHAnsi" w:cstheme="minorHAnsi"/>
          <w:sz w:val="22"/>
        </w:rPr>
        <w:t>T. Brock Symons (PI)</w:t>
      </w:r>
      <w:r w:rsidRPr="000F67F6">
        <w:rPr>
          <w:rFonts w:asciiTheme="minorHAnsi" w:hAnsiTheme="minorHAnsi" w:cstheme="minorHAnsi"/>
          <w:b w:val="0"/>
          <w:sz w:val="22"/>
        </w:rPr>
        <w:t xml:space="preserve"> </w:t>
      </w:r>
      <w:r w:rsidRPr="000F67F6">
        <w:rPr>
          <w:rFonts w:asciiTheme="minorHAnsi" w:hAnsiTheme="minorHAnsi" w:cstheme="minorHAnsi"/>
          <w:sz w:val="22"/>
        </w:rPr>
        <w:t xml:space="preserve"> </w:t>
      </w:r>
    </w:p>
    <w:p w14:paraId="41D21F37" w14:textId="35B548DE" w:rsidR="009D5599" w:rsidRPr="000F67F6" w:rsidRDefault="001E170C" w:rsidP="007E0231">
      <w:pPr>
        <w:ind w:right="4" w:firstLine="696"/>
        <w:rPr>
          <w:rFonts w:asciiTheme="minorHAnsi" w:hAnsiTheme="minorHAnsi" w:cstheme="minorHAnsi"/>
          <w:sz w:val="22"/>
        </w:rPr>
      </w:pPr>
      <w:r>
        <w:rPr>
          <w:rFonts w:asciiTheme="minorHAnsi" w:hAnsiTheme="minorHAnsi" w:cstheme="minorHAnsi"/>
          <w:sz w:val="22"/>
        </w:rPr>
        <w:t>`</w:t>
      </w:r>
      <w:r w:rsidR="00D579FD">
        <w:rPr>
          <w:rFonts w:asciiTheme="minorHAnsi" w:hAnsiTheme="minorHAnsi" w:cstheme="minorHAnsi"/>
          <w:sz w:val="22"/>
        </w:rPr>
        <w:t xml:space="preserve"> </w:t>
      </w:r>
      <w:r w:rsidR="00FB075D" w:rsidRPr="000F67F6">
        <w:rPr>
          <w:rFonts w:asciiTheme="minorHAnsi" w:hAnsiTheme="minorHAnsi" w:cstheme="minorHAnsi"/>
          <w:sz w:val="22"/>
        </w:rPr>
        <w:t xml:space="preserve">Influence of Beta-alanine on Fatigability.  </w:t>
      </w:r>
    </w:p>
    <w:p w14:paraId="35045DF8" w14:textId="77777777" w:rsidR="009D5599" w:rsidRPr="000F67F6" w:rsidRDefault="00FB075D">
      <w:pPr>
        <w:ind w:left="836" w:right="4"/>
        <w:rPr>
          <w:rFonts w:asciiTheme="minorHAnsi" w:hAnsiTheme="minorHAnsi" w:cstheme="minorHAnsi"/>
          <w:sz w:val="22"/>
        </w:rPr>
      </w:pPr>
      <w:r w:rsidRPr="000F67F6">
        <w:rPr>
          <w:rFonts w:asciiTheme="minorHAnsi" w:hAnsiTheme="minorHAnsi" w:cstheme="minorHAnsi"/>
          <w:sz w:val="22"/>
        </w:rPr>
        <w:t xml:space="preserve">College of Education and Human Development Research &amp; Faculty Development Grant. Value: $3,925.00. 05/2014  </w:t>
      </w:r>
    </w:p>
    <w:p w14:paraId="0395B689" w14:textId="77777777" w:rsidR="009D5599" w:rsidRPr="000F67F6" w:rsidRDefault="00FB075D">
      <w:pPr>
        <w:spacing w:after="1" w:line="259" w:lineRule="auto"/>
        <w:ind w:left="826" w:firstLine="0"/>
        <w:rPr>
          <w:rFonts w:asciiTheme="minorHAnsi" w:hAnsiTheme="minorHAnsi" w:cstheme="minorHAnsi"/>
          <w:sz w:val="22"/>
        </w:rPr>
      </w:pPr>
      <w:r w:rsidRPr="000F67F6">
        <w:rPr>
          <w:rFonts w:asciiTheme="minorHAnsi" w:hAnsiTheme="minorHAnsi" w:cstheme="minorHAnsi"/>
          <w:sz w:val="22"/>
        </w:rPr>
        <w:t xml:space="preserve">  </w:t>
      </w:r>
    </w:p>
    <w:p w14:paraId="2188452B" w14:textId="77777777" w:rsidR="009D5599" w:rsidRPr="000F67F6" w:rsidRDefault="00FB075D">
      <w:pPr>
        <w:pStyle w:val="Heading1"/>
        <w:tabs>
          <w:tab w:val="center" w:pos="1862"/>
        </w:tabs>
        <w:ind w:left="-1" w:firstLine="0"/>
        <w:rPr>
          <w:rFonts w:asciiTheme="minorHAnsi" w:hAnsiTheme="minorHAnsi" w:cstheme="minorHAnsi"/>
          <w:sz w:val="22"/>
        </w:rPr>
      </w:pPr>
      <w:r w:rsidRPr="000F67F6">
        <w:rPr>
          <w:rFonts w:asciiTheme="minorHAnsi" w:eastAsia="Calibri" w:hAnsiTheme="minorHAnsi" w:cstheme="minorHAnsi"/>
          <w:b w:val="0"/>
          <w:sz w:val="22"/>
        </w:rPr>
        <w:t xml:space="preserve"> </w:t>
      </w:r>
      <w:r w:rsidRPr="000F67F6">
        <w:rPr>
          <w:rFonts w:asciiTheme="minorHAnsi" w:eastAsia="Calibri" w:hAnsiTheme="minorHAnsi" w:cstheme="minorHAnsi"/>
          <w:b w:val="0"/>
          <w:sz w:val="22"/>
        </w:rPr>
        <w:tab/>
      </w:r>
      <w:r w:rsidRPr="000F67F6">
        <w:rPr>
          <w:rFonts w:asciiTheme="minorHAnsi" w:hAnsiTheme="minorHAnsi" w:cstheme="minorHAnsi"/>
          <w:b w:val="0"/>
          <w:sz w:val="22"/>
        </w:rPr>
        <w:t>2.</w:t>
      </w:r>
      <w:r w:rsidRPr="000F67F6">
        <w:rPr>
          <w:rFonts w:asciiTheme="minorHAnsi" w:eastAsia="Arial" w:hAnsiTheme="minorHAnsi" w:cstheme="minorHAnsi"/>
          <w:b w:val="0"/>
          <w:sz w:val="22"/>
        </w:rPr>
        <w:t xml:space="preserve">  </w:t>
      </w:r>
      <w:r w:rsidRPr="000F67F6">
        <w:rPr>
          <w:rFonts w:asciiTheme="minorHAnsi" w:hAnsiTheme="minorHAnsi" w:cstheme="minorHAnsi"/>
          <w:sz w:val="22"/>
        </w:rPr>
        <w:t>T. Brock Symons (CO-I)</w:t>
      </w:r>
      <w:r w:rsidRPr="000F67F6">
        <w:rPr>
          <w:rFonts w:asciiTheme="minorHAnsi" w:hAnsiTheme="minorHAnsi" w:cstheme="minorHAnsi"/>
          <w:b w:val="0"/>
          <w:sz w:val="22"/>
        </w:rPr>
        <w:t xml:space="preserve"> </w:t>
      </w:r>
      <w:r w:rsidRPr="000F67F6">
        <w:rPr>
          <w:rFonts w:asciiTheme="minorHAnsi" w:hAnsiTheme="minorHAnsi" w:cstheme="minorHAnsi"/>
          <w:sz w:val="22"/>
        </w:rPr>
        <w:t xml:space="preserve"> </w:t>
      </w:r>
    </w:p>
    <w:p w14:paraId="03D23A39" w14:textId="77777777" w:rsidR="009D5599" w:rsidRPr="000F67F6" w:rsidRDefault="00FB075D">
      <w:pPr>
        <w:ind w:left="836" w:right="4"/>
        <w:rPr>
          <w:rFonts w:asciiTheme="minorHAnsi" w:hAnsiTheme="minorHAnsi" w:cstheme="minorHAnsi"/>
          <w:sz w:val="22"/>
        </w:rPr>
      </w:pPr>
      <w:r w:rsidRPr="000F67F6">
        <w:rPr>
          <w:rFonts w:asciiTheme="minorHAnsi" w:hAnsiTheme="minorHAnsi" w:cstheme="minorHAnsi"/>
          <w:sz w:val="22"/>
        </w:rPr>
        <w:t xml:space="preserve">Drs. Charlotte A. Peterson, Ph.D. and Leslie J Crofford, M.D. (PIs)  </w:t>
      </w:r>
    </w:p>
    <w:p w14:paraId="331047A4" w14:textId="77777777" w:rsidR="009D5599" w:rsidRPr="000F67F6" w:rsidRDefault="00FB075D">
      <w:pPr>
        <w:ind w:left="836" w:right="4"/>
        <w:rPr>
          <w:rFonts w:asciiTheme="minorHAnsi" w:hAnsiTheme="minorHAnsi" w:cstheme="minorHAnsi"/>
          <w:sz w:val="22"/>
        </w:rPr>
      </w:pPr>
      <w:r w:rsidRPr="000F67F6">
        <w:rPr>
          <w:rFonts w:asciiTheme="minorHAnsi" w:hAnsiTheme="minorHAnsi" w:cstheme="minorHAnsi"/>
          <w:sz w:val="22"/>
        </w:rPr>
        <w:lastRenderedPageBreak/>
        <w:t xml:space="preserve">Contribution of altered muscle hemodynamics to fatigability in older persons with and without fibromyalgia.  </w:t>
      </w:r>
    </w:p>
    <w:p w14:paraId="12993B7E" w14:textId="77777777" w:rsidR="009D5599" w:rsidRPr="000F67F6" w:rsidRDefault="00FB075D">
      <w:pPr>
        <w:ind w:left="836" w:right="4"/>
        <w:rPr>
          <w:rFonts w:asciiTheme="minorHAnsi" w:hAnsiTheme="minorHAnsi" w:cstheme="minorHAnsi"/>
          <w:sz w:val="22"/>
        </w:rPr>
      </w:pPr>
      <w:r w:rsidRPr="000F67F6">
        <w:rPr>
          <w:rFonts w:asciiTheme="minorHAnsi" w:hAnsiTheme="minorHAnsi" w:cstheme="minorHAnsi"/>
          <w:sz w:val="22"/>
        </w:rPr>
        <w:t>National Institute on Aging. Value: $275,000.00. 09/2009 – 08/2011.</w:t>
      </w:r>
      <w:r w:rsidRPr="000F67F6">
        <w:rPr>
          <w:rFonts w:asciiTheme="minorHAnsi" w:hAnsiTheme="minorHAnsi" w:cstheme="minorHAnsi"/>
          <w:b/>
          <w:sz w:val="22"/>
        </w:rPr>
        <w:t xml:space="preserve"> </w:t>
      </w:r>
      <w:r w:rsidRPr="000F67F6">
        <w:rPr>
          <w:rFonts w:asciiTheme="minorHAnsi" w:hAnsiTheme="minorHAnsi" w:cstheme="minorHAnsi"/>
          <w:sz w:val="22"/>
        </w:rPr>
        <w:t xml:space="preserve"> </w:t>
      </w:r>
    </w:p>
    <w:p w14:paraId="1B8C0D3E" w14:textId="77777777" w:rsidR="009D5599" w:rsidRPr="000F67F6" w:rsidRDefault="00FB075D">
      <w:pPr>
        <w:spacing w:after="1" w:line="259" w:lineRule="auto"/>
        <w:ind w:left="826" w:firstLine="0"/>
        <w:rPr>
          <w:rFonts w:asciiTheme="minorHAnsi" w:hAnsiTheme="minorHAnsi" w:cstheme="minorHAnsi"/>
          <w:sz w:val="22"/>
        </w:rPr>
      </w:pPr>
      <w:r w:rsidRPr="000F67F6">
        <w:rPr>
          <w:rFonts w:asciiTheme="minorHAnsi" w:hAnsiTheme="minorHAnsi" w:cstheme="minorHAnsi"/>
          <w:sz w:val="22"/>
        </w:rPr>
        <w:t xml:space="preserve">  </w:t>
      </w:r>
    </w:p>
    <w:p w14:paraId="66E4CD67" w14:textId="77777777" w:rsidR="009D5599" w:rsidRPr="000F67F6" w:rsidRDefault="00FB075D">
      <w:pPr>
        <w:pStyle w:val="Heading1"/>
        <w:tabs>
          <w:tab w:val="center" w:pos="1862"/>
        </w:tabs>
        <w:ind w:left="-1" w:firstLine="0"/>
        <w:rPr>
          <w:rFonts w:asciiTheme="minorHAnsi" w:hAnsiTheme="minorHAnsi" w:cstheme="minorHAnsi"/>
          <w:sz w:val="22"/>
        </w:rPr>
      </w:pPr>
      <w:r w:rsidRPr="000F67F6">
        <w:rPr>
          <w:rFonts w:asciiTheme="minorHAnsi" w:eastAsia="Calibri" w:hAnsiTheme="minorHAnsi" w:cstheme="minorHAnsi"/>
          <w:b w:val="0"/>
          <w:sz w:val="22"/>
        </w:rPr>
        <w:t xml:space="preserve"> </w:t>
      </w:r>
      <w:r w:rsidRPr="000F67F6">
        <w:rPr>
          <w:rFonts w:asciiTheme="minorHAnsi" w:eastAsia="Calibri" w:hAnsiTheme="minorHAnsi" w:cstheme="minorHAnsi"/>
          <w:b w:val="0"/>
          <w:sz w:val="22"/>
        </w:rPr>
        <w:tab/>
      </w:r>
      <w:r w:rsidRPr="000F67F6">
        <w:rPr>
          <w:rFonts w:asciiTheme="minorHAnsi" w:hAnsiTheme="minorHAnsi" w:cstheme="minorHAnsi"/>
          <w:b w:val="0"/>
          <w:sz w:val="22"/>
        </w:rPr>
        <w:t>3.</w:t>
      </w:r>
      <w:r w:rsidRPr="000F67F6">
        <w:rPr>
          <w:rFonts w:asciiTheme="minorHAnsi" w:eastAsia="Arial" w:hAnsiTheme="minorHAnsi" w:cstheme="minorHAnsi"/>
          <w:b w:val="0"/>
          <w:sz w:val="22"/>
        </w:rPr>
        <w:t xml:space="preserve">  </w:t>
      </w:r>
      <w:r w:rsidRPr="000F67F6">
        <w:rPr>
          <w:rFonts w:asciiTheme="minorHAnsi" w:hAnsiTheme="minorHAnsi" w:cstheme="minorHAnsi"/>
          <w:sz w:val="22"/>
        </w:rPr>
        <w:t>T. Brock Symons (CO-I)</w:t>
      </w:r>
      <w:r w:rsidRPr="000F67F6">
        <w:rPr>
          <w:rFonts w:asciiTheme="minorHAnsi" w:hAnsiTheme="minorHAnsi" w:cstheme="minorHAnsi"/>
          <w:b w:val="0"/>
          <w:sz w:val="22"/>
        </w:rPr>
        <w:t xml:space="preserve"> </w:t>
      </w:r>
      <w:r w:rsidRPr="000F67F6">
        <w:rPr>
          <w:rFonts w:asciiTheme="minorHAnsi" w:hAnsiTheme="minorHAnsi" w:cstheme="minorHAnsi"/>
          <w:sz w:val="22"/>
        </w:rPr>
        <w:t xml:space="preserve"> </w:t>
      </w:r>
    </w:p>
    <w:p w14:paraId="72A8C600" w14:textId="77777777" w:rsidR="009D5599" w:rsidRPr="000F67F6" w:rsidRDefault="00FB075D">
      <w:pPr>
        <w:ind w:left="836" w:right="4"/>
        <w:rPr>
          <w:rFonts w:asciiTheme="minorHAnsi" w:hAnsiTheme="minorHAnsi" w:cstheme="minorHAnsi"/>
          <w:sz w:val="22"/>
        </w:rPr>
      </w:pPr>
      <w:r w:rsidRPr="000F67F6">
        <w:rPr>
          <w:rFonts w:asciiTheme="minorHAnsi" w:hAnsiTheme="minorHAnsi" w:cstheme="minorHAnsi"/>
          <w:sz w:val="22"/>
        </w:rPr>
        <w:t xml:space="preserve">Dr. D. Paddon-Jones (PI)  </w:t>
      </w:r>
    </w:p>
    <w:p w14:paraId="4FC0E92E" w14:textId="77777777" w:rsidR="009D5599" w:rsidRPr="000F67F6" w:rsidRDefault="00FB075D">
      <w:pPr>
        <w:spacing w:after="46"/>
        <w:ind w:left="836" w:right="4"/>
        <w:rPr>
          <w:rFonts w:asciiTheme="minorHAnsi" w:hAnsiTheme="minorHAnsi" w:cstheme="minorHAnsi"/>
          <w:sz w:val="22"/>
        </w:rPr>
      </w:pPr>
      <w:r w:rsidRPr="000F67F6">
        <w:rPr>
          <w:rFonts w:asciiTheme="minorHAnsi" w:hAnsiTheme="minorHAnsi" w:cstheme="minorHAnsi"/>
          <w:sz w:val="22"/>
        </w:rPr>
        <w:t xml:space="preserve">The effect of dose and composition of dietary beef on muscle protein anabolism in the young and elderly.  </w:t>
      </w:r>
    </w:p>
    <w:p w14:paraId="36BE7B3A" w14:textId="77777777" w:rsidR="009D5599" w:rsidRPr="000F67F6" w:rsidRDefault="00FB075D">
      <w:pPr>
        <w:ind w:left="836" w:right="4"/>
        <w:rPr>
          <w:rFonts w:asciiTheme="minorHAnsi" w:hAnsiTheme="minorHAnsi" w:cstheme="minorHAnsi"/>
          <w:sz w:val="22"/>
        </w:rPr>
      </w:pPr>
      <w:r w:rsidRPr="000F67F6">
        <w:rPr>
          <w:rFonts w:asciiTheme="minorHAnsi" w:hAnsiTheme="minorHAnsi" w:cstheme="minorHAnsi"/>
          <w:sz w:val="22"/>
        </w:rPr>
        <w:t xml:space="preserve">National Cattleman’s Association. Value: $244,132, 06/2005-06/2007.  </w:t>
      </w:r>
    </w:p>
    <w:p w14:paraId="448A4107" w14:textId="77777777" w:rsidR="009D5599" w:rsidRPr="000F67F6" w:rsidRDefault="00FB075D">
      <w:pPr>
        <w:spacing w:after="3" w:line="259" w:lineRule="auto"/>
        <w:ind w:left="826" w:firstLine="0"/>
        <w:rPr>
          <w:rFonts w:asciiTheme="minorHAnsi" w:hAnsiTheme="minorHAnsi" w:cstheme="minorHAnsi"/>
          <w:sz w:val="22"/>
        </w:rPr>
      </w:pPr>
      <w:r w:rsidRPr="000F67F6">
        <w:rPr>
          <w:rFonts w:asciiTheme="minorHAnsi" w:hAnsiTheme="minorHAnsi" w:cstheme="minorHAnsi"/>
          <w:sz w:val="22"/>
        </w:rPr>
        <w:t xml:space="preserve">  </w:t>
      </w:r>
    </w:p>
    <w:p w14:paraId="59C60684" w14:textId="2F70B4BE" w:rsidR="0066628D" w:rsidRDefault="00FB075D" w:rsidP="0066628D">
      <w:pPr>
        <w:pStyle w:val="Heading1"/>
        <w:ind w:left="720" w:right="4188" w:firstLine="0"/>
        <w:rPr>
          <w:rFonts w:asciiTheme="minorHAnsi" w:hAnsiTheme="minorHAnsi" w:cstheme="minorHAnsi"/>
          <w:b w:val="0"/>
          <w:sz w:val="22"/>
        </w:rPr>
      </w:pPr>
      <w:r w:rsidRPr="000F67F6">
        <w:rPr>
          <w:rFonts w:asciiTheme="minorHAnsi" w:eastAsia="Calibri" w:hAnsiTheme="minorHAnsi" w:cstheme="minorHAnsi"/>
          <w:b w:val="0"/>
          <w:sz w:val="22"/>
        </w:rPr>
        <w:t xml:space="preserve"> </w:t>
      </w:r>
      <w:r w:rsidRPr="000F67F6">
        <w:rPr>
          <w:rFonts w:asciiTheme="minorHAnsi" w:hAnsiTheme="minorHAnsi" w:cstheme="minorHAnsi"/>
          <w:b w:val="0"/>
          <w:sz w:val="22"/>
        </w:rPr>
        <w:t>4.</w:t>
      </w:r>
      <w:r w:rsidRPr="000F67F6">
        <w:rPr>
          <w:rFonts w:asciiTheme="minorHAnsi" w:eastAsia="Arial" w:hAnsiTheme="minorHAnsi" w:cstheme="minorHAnsi"/>
          <w:b w:val="0"/>
          <w:sz w:val="22"/>
        </w:rPr>
        <w:t xml:space="preserve">  </w:t>
      </w:r>
      <w:r w:rsidRPr="000F67F6">
        <w:rPr>
          <w:rFonts w:asciiTheme="minorHAnsi" w:hAnsiTheme="minorHAnsi" w:cstheme="minorHAnsi"/>
          <w:sz w:val="22"/>
        </w:rPr>
        <w:t xml:space="preserve">T. Brock Symons (Research </w:t>
      </w:r>
      <w:proofErr w:type="gramStart"/>
      <w:r w:rsidRPr="000F67F6">
        <w:rPr>
          <w:rFonts w:asciiTheme="minorHAnsi" w:hAnsiTheme="minorHAnsi" w:cstheme="minorHAnsi"/>
          <w:sz w:val="22"/>
        </w:rPr>
        <w:t>Assistant)</w:t>
      </w:r>
      <w:r w:rsidRPr="000F67F6">
        <w:rPr>
          <w:rFonts w:asciiTheme="minorHAnsi" w:hAnsiTheme="minorHAnsi" w:cstheme="minorHAnsi"/>
          <w:b w:val="0"/>
          <w:sz w:val="22"/>
        </w:rPr>
        <w:t xml:space="preserve"> </w:t>
      </w:r>
      <w:r w:rsidRPr="000F67F6">
        <w:rPr>
          <w:rFonts w:asciiTheme="minorHAnsi" w:hAnsiTheme="minorHAnsi" w:cstheme="minorHAnsi"/>
          <w:sz w:val="22"/>
        </w:rPr>
        <w:t xml:space="preserve"> </w:t>
      </w:r>
      <w:r w:rsidRPr="000F67F6">
        <w:rPr>
          <w:rFonts w:asciiTheme="minorHAnsi" w:hAnsiTheme="minorHAnsi" w:cstheme="minorHAnsi"/>
          <w:b w:val="0"/>
          <w:sz w:val="22"/>
        </w:rPr>
        <w:t>Dr.</w:t>
      </w:r>
      <w:proofErr w:type="gramEnd"/>
      <w:r w:rsidRPr="000F67F6">
        <w:rPr>
          <w:rFonts w:asciiTheme="minorHAnsi" w:hAnsiTheme="minorHAnsi" w:cstheme="minorHAnsi"/>
          <w:b w:val="0"/>
          <w:sz w:val="22"/>
        </w:rPr>
        <w:t xml:space="preserve"> D. </w:t>
      </w:r>
      <w:r w:rsidR="00AC5BCA">
        <w:rPr>
          <w:rFonts w:asciiTheme="minorHAnsi" w:hAnsiTheme="minorHAnsi" w:cstheme="minorHAnsi"/>
          <w:b w:val="0"/>
          <w:sz w:val="22"/>
        </w:rPr>
        <w:t xml:space="preserve"> </w:t>
      </w:r>
    </w:p>
    <w:p w14:paraId="0620F20D" w14:textId="485D9146" w:rsidR="00AC5BCA" w:rsidRPr="002B44DE" w:rsidRDefault="00AC5BCA" w:rsidP="00AC5BCA">
      <w:pPr>
        <w:ind w:left="810" w:firstLine="0"/>
        <w:rPr>
          <w:rFonts w:asciiTheme="minorHAnsi" w:hAnsiTheme="minorHAnsi" w:cstheme="minorHAnsi"/>
          <w:sz w:val="22"/>
        </w:rPr>
      </w:pPr>
      <w:r w:rsidRPr="002B44DE">
        <w:rPr>
          <w:rFonts w:asciiTheme="minorHAnsi" w:hAnsiTheme="minorHAnsi" w:cstheme="minorHAnsi"/>
          <w:sz w:val="22"/>
        </w:rPr>
        <w:t>Paddon-Jones (PI)</w:t>
      </w:r>
    </w:p>
    <w:p w14:paraId="365F41A1" w14:textId="4ECEBD25" w:rsidR="00AC5BCA" w:rsidRPr="002B44DE" w:rsidRDefault="0066628D" w:rsidP="00AC5BCA">
      <w:pPr>
        <w:ind w:left="810" w:firstLine="0"/>
        <w:rPr>
          <w:rFonts w:asciiTheme="minorHAnsi" w:hAnsiTheme="minorHAnsi" w:cstheme="minorHAnsi"/>
          <w:sz w:val="22"/>
        </w:rPr>
      </w:pPr>
      <w:r w:rsidRPr="002B44DE">
        <w:rPr>
          <w:rFonts w:asciiTheme="minorHAnsi" w:hAnsiTheme="minorHAnsi" w:cstheme="minorHAnsi"/>
          <w:sz w:val="22"/>
        </w:rPr>
        <w:t>NNJ</w:t>
      </w:r>
      <w:r w:rsidR="006B6C4B" w:rsidRPr="002B44DE">
        <w:rPr>
          <w:rFonts w:asciiTheme="minorHAnsi" w:hAnsiTheme="minorHAnsi" w:cstheme="minorHAnsi"/>
          <w:sz w:val="22"/>
        </w:rPr>
        <w:t>04HD68G - Artificial gravity as a multi-system countermeasure to bed rest decon</w:t>
      </w:r>
      <w:r w:rsidR="002B44DE" w:rsidRPr="002B44DE">
        <w:rPr>
          <w:rFonts w:asciiTheme="minorHAnsi" w:hAnsiTheme="minorHAnsi" w:cstheme="minorHAnsi"/>
          <w:sz w:val="22"/>
        </w:rPr>
        <w:t>di</w:t>
      </w:r>
      <w:r w:rsidR="006B6C4B" w:rsidRPr="002B44DE">
        <w:rPr>
          <w:rFonts w:asciiTheme="minorHAnsi" w:hAnsiTheme="minorHAnsi" w:cstheme="minorHAnsi"/>
          <w:sz w:val="22"/>
        </w:rPr>
        <w:t>tioning</w:t>
      </w:r>
      <w:r w:rsidR="00AC5BCA" w:rsidRPr="002B44DE">
        <w:rPr>
          <w:rFonts w:asciiTheme="minorHAnsi" w:hAnsiTheme="minorHAnsi" w:cstheme="minorHAnsi"/>
          <w:sz w:val="22"/>
        </w:rPr>
        <w:t>.</w:t>
      </w:r>
    </w:p>
    <w:p w14:paraId="0A7B286B" w14:textId="70BA4E6B" w:rsidR="009D5599" w:rsidRPr="002B44DE" w:rsidRDefault="00FB075D" w:rsidP="00AC5BCA">
      <w:pPr>
        <w:ind w:left="810" w:firstLine="0"/>
        <w:rPr>
          <w:rFonts w:asciiTheme="minorHAnsi" w:hAnsiTheme="minorHAnsi" w:cstheme="minorHAnsi"/>
          <w:sz w:val="22"/>
        </w:rPr>
      </w:pPr>
      <w:r w:rsidRPr="002B44DE">
        <w:rPr>
          <w:rFonts w:asciiTheme="minorHAnsi" w:hAnsiTheme="minorHAnsi" w:cstheme="minorHAnsi"/>
          <w:sz w:val="22"/>
        </w:rPr>
        <w:t xml:space="preserve">National Aeronautics and Space Administration. Value: $116,090, 08/2004-09/2006.  </w:t>
      </w:r>
    </w:p>
    <w:p w14:paraId="31CA40FA"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372B81D3" w14:textId="77777777" w:rsidR="009D5599" w:rsidRPr="000F67F6" w:rsidRDefault="00FB075D">
      <w:pPr>
        <w:spacing w:after="4" w:line="262" w:lineRule="auto"/>
        <w:ind w:left="9"/>
        <w:rPr>
          <w:rFonts w:asciiTheme="minorHAnsi" w:hAnsiTheme="minorHAnsi" w:cstheme="minorHAnsi"/>
          <w:sz w:val="22"/>
        </w:rPr>
      </w:pPr>
      <w:proofErr w:type="spellStart"/>
      <w:r w:rsidRPr="000F67F6">
        <w:rPr>
          <w:rFonts w:asciiTheme="minorHAnsi" w:hAnsiTheme="minorHAnsi" w:cstheme="minorHAnsi"/>
          <w:b/>
          <w:sz w:val="22"/>
        </w:rPr>
        <w:t>i</w:t>
      </w:r>
      <w:proofErr w:type="spellEnd"/>
      <w:r w:rsidRPr="000F67F6">
        <w:rPr>
          <w:rFonts w:asciiTheme="minorHAnsi" w:hAnsiTheme="minorHAnsi" w:cstheme="minorHAnsi"/>
          <w:b/>
          <w:sz w:val="22"/>
        </w:rPr>
        <w:t>. Non-Funded Grants</w:t>
      </w:r>
      <w:r w:rsidRPr="000F67F6">
        <w:rPr>
          <w:rFonts w:asciiTheme="minorHAnsi" w:hAnsiTheme="minorHAnsi" w:cstheme="minorHAnsi"/>
          <w:sz w:val="22"/>
        </w:rPr>
        <w:t xml:space="preserve"> – none   </w:t>
      </w:r>
    </w:p>
    <w:p w14:paraId="24C6F9E5" w14:textId="061D418D" w:rsidR="001E170C" w:rsidRPr="000F67F6" w:rsidRDefault="001E170C" w:rsidP="001E170C">
      <w:pPr>
        <w:pStyle w:val="Heading1"/>
        <w:ind w:left="9" w:firstLine="711"/>
        <w:rPr>
          <w:rFonts w:asciiTheme="minorHAnsi" w:hAnsiTheme="minorHAnsi" w:cstheme="minorHAnsi"/>
          <w:sz w:val="22"/>
        </w:rPr>
      </w:pPr>
      <w:r>
        <w:rPr>
          <w:rFonts w:asciiTheme="minorHAnsi" w:hAnsiTheme="minorHAnsi" w:cstheme="minorHAnsi"/>
          <w:sz w:val="22"/>
        </w:rPr>
        <w:t>1</w:t>
      </w:r>
      <w:r w:rsidRPr="001E170C">
        <w:rPr>
          <w:rFonts w:asciiTheme="minorHAnsi" w:hAnsiTheme="minorHAnsi" w:cstheme="minorHAnsi"/>
          <w:sz w:val="22"/>
        </w:rPr>
        <w:t xml:space="preserve">. </w:t>
      </w:r>
      <w:r w:rsidRPr="000F67F6">
        <w:rPr>
          <w:rFonts w:asciiTheme="minorHAnsi" w:hAnsiTheme="minorHAnsi" w:cstheme="minorHAnsi"/>
          <w:sz w:val="22"/>
        </w:rPr>
        <w:t>T. Brock Symons (PI)</w:t>
      </w:r>
      <w:r w:rsidRPr="000F67F6">
        <w:rPr>
          <w:rFonts w:asciiTheme="minorHAnsi" w:hAnsiTheme="minorHAnsi" w:cstheme="minorHAnsi"/>
          <w:b w:val="0"/>
          <w:sz w:val="22"/>
        </w:rPr>
        <w:t xml:space="preserve"> </w:t>
      </w:r>
      <w:r w:rsidRPr="000F67F6">
        <w:rPr>
          <w:rFonts w:asciiTheme="minorHAnsi" w:hAnsiTheme="minorHAnsi" w:cstheme="minorHAnsi"/>
          <w:sz w:val="22"/>
        </w:rPr>
        <w:t xml:space="preserve"> </w:t>
      </w:r>
    </w:p>
    <w:p w14:paraId="70A11FEE" w14:textId="612979D5" w:rsidR="001E170C" w:rsidRPr="001E170C" w:rsidRDefault="001E170C" w:rsidP="001E170C">
      <w:pPr>
        <w:ind w:left="900" w:hanging="180"/>
        <w:rPr>
          <w:rFonts w:asciiTheme="minorHAnsi" w:hAnsiTheme="minorHAnsi" w:cstheme="minorHAnsi"/>
          <w:sz w:val="22"/>
        </w:rPr>
      </w:pPr>
      <w:r w:rsidRPr="001E170C">
        <w:rPr>
          <w:rFonts w:asciiTheme="minorHAnsi" w:hAnsiTheme="minorHAnsi" w:cstheme="minorHAnsi"/>
          <w:color w:val="auto"/>
          <w:sz w:val="22"/>
        </w:rPr>
        <w:t>Influence of Acupuncture and Resistance Exercise on Skeletal Muscle Wasting and Function</w:t>
      </w:r>
      <w:r w:rsidRPr="001E170C">
        <w:rPr>
          <w:rFonts w:asciiTheme="minorHAnsi" w:hAnsiTheme="minorHAnsi" w:cstheme="minorHAnsi"/>
          <w:sz w:val="22"/>
        </w:rPr>
        <w:t xml:space="preserve">.  </w:t>
      </w:r>
    </w:p>
    <w:p w14:paraId="7052E1F9" w14:textId="20FEC97D" w:rsidR="001E170C" w:rsidRPr="001E170C" w:rsidRDefault="001E170C" w:rsidP="001E170C">
      <w:pPr>
        <w:ind w:left="900" w:right="4" w:hanging="180"/>
        <w:rPr>
          <w:rFonts w:asciiTheme="minorHAnsi" w:hAnsiTheme="minorHAnsi" w:cstheme="minorHAnsi"/>
          <w:sz w:val="22"/>
        </w:rPr>
      </w:pPr>
      <w:r>
        <w:rPr>
          <w:rFonts w:asciiTheme="minorHAnsi" w:hAnsiTheme="minorHAnsi" w:cstheme="minorHAnsi"/>
          <w:sz w:val="22"/>
        </w:rPr>
        <w:t>Texas A&amp;M University – San Antonio Research Counsil</w:t>
      </w:r>
      <w:r w:rsidRPr="001E170C">
        <w:rPr>
          <w:rFonts w:asciiTheme="minorHAnsi" w:hAnsiTheme="minorHAnsi" w:cstheme="minorHAnsi"/>
          <w:sz w:val="22"/>
        </w:rPr>
        <w:t xml:space="preserve"> Grant. Value:</w:t>
      </w:r>
      <w:r>
        <w:rPr>
          <w:rFonts w:asciiTheme="minorHAnsi" w:hAnsiTheme="minorHAnsi" w:cstheme="minorHAnsi"/>
          <w:sz w:val="22"/>
        </w:rPr>
        <w:t xml:space="preserve"> </w:t>
      </w:r>
      <w:r w:rsidRPr="001E170C">
        <w:rPr>
          <w:rFonts w:asciiTheme="minorHAnsi" w:hAnsiTheme="minorHAnsi" w:cstheme="minorHAnsi"/>
          <w:sz w:val="22"/>
        </w:rPr>
        <w:t>$</w:t>
      </w:r>
      <w:r>
        <w:rPr>
          <w:rFonts w:asciiTheme="minorHAnsi" w:hAnsiTheme="minorHAnsi" w:cstheme="minorHAnsi"/>
          <w:sz w:val="22"/>
        </w:rPr>
        <w:t>10</w:t>
      </w:r>
      <w:r w:rsidRPr="001E170C">
        <w:rPr>
          <w:rFonts w:asciiTheme="minorHAnsi" w:hAnsiTheme="minorHAnsi" w:cstheme="minorHAnsi"/>
          <w:sz w:val="22"/>
        </w:rPr>
        <w:t>,</w:t>
      </w:r>
      <w:r>
        <w:rPr>
          <w:rFonts w:asciiTheme="minorHAnsi" w:hAnsiTheme="minorHAnsi" w:cstheme="minorHAnsi"/>
          <w:sz w:val="22"/>
        </w:rPr>
        <w:t>000</w:t>
      </w:r>
      <w:r w:rsidRPr="001E170C">
        <w:rPr>
          <w:rFonts w:asciiTheme="minorHAnsi" w:hAnsiTheme="minorHAnsi" w:cstheme="minorHAnsi"/>
          <w:sz w:val="22"/>
        </w:rPr>
        <w:t xml:space="preserve">.00. </w:t>
      </w:r>
      <w:r>
        <w:rPr>
          <w:rFonts w:asciiTheme="minorHAnsi" w:hAnsiTheme="minorHAnsi" w:cstheme="minorHAnsi"/>
          <w:sz w:val="22"/>
        </w:rPr>
        <w:t>11</w:t>
      </w:r>
      <w:r w:rsidRPr="001E170C">
        <w:rPr>
          <w:rFonts w:asciiTheme="minorHAnsi" w:hAnsiTheme="minorHAnsi" w:cstheme="minorHAnsi"/>
          <w:sz w:val="22"/>
        </w:rPr>
        <w:t>/20</w:t>
      </w:r>
      <w:r>
        <w:rPr>
          <w:rFonts w:asciiTheme="minorHAnsi" w:hAnsiTheme="minorHAnsi" w:cstheme="minorHAnsi"/>
          <w:sz w:val="22"/>
        </w:rPr>
        <w:t>21</w:t>
      </w:r>
      <w:r w:rsidRPr="001E170C">
        <w:rPr>
          <w:rFonts w:asciiTheme="minorHAnsi" w:hAnsiTheme="minorHAnsi" w:cstheme="minorHAnsi"/>
          <w:sz w:val="22"/>
        </w:rPr>
        <w:t xml:space="preserve">  </w:t>
      </w:r>
    </w:p>
    <w:p w14:paraId="1B204EAD" w14:textId="55CE9118" w:rsidR="009D5599" w:rsidRDefault="009D5599" w:rsidP="001E170C">
      <w:pPr>
        <w:spacing w:after="0" w:line="259" w:lineRule="auto"/>
        <w:rPr>
          <w:rFonts w:asciiTheme="minorHAnsi" w:hAnsiTheme="minorHAnsi" w:cstheme="minorHAnsi"/>
          <w:sz w:val="22"/>
        </w:rPr>
      </w:pPr>
    </w:p>
    <w:p w14:paraId="41770037" w14:textId="77777777" w:rsidR="009D5599" w:rsidRPr="000F67F6" w:rsidRDefault="00FB075D">
      <w:pPr>
        <w:spacing w:after="2"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0D500EC2" w14:textId="77777777" w:rsidR="009D5599" w:rsidRPr="000F67F6" w:rsidRDefault="00FB075D">
      <w:pPr>
        <w:spacing w:after="4" w:line="262" w:lineRule="auto"/>
        <w:ind w:left="9"/>
        <w:rPr>
          <w:rFonts w:asciiTheme="minorHAnsi" w:hAnsiTheme="minorHAnsi" w:cstheme="minorHAnsi"/>
          <w:sz w:val="22"/>
        </w:rPr>
      </w:pPr>
      <w:r w:rsidRPr="000F67F6">
        <w:rPr>
          <w:rFonts w:asciiTheme="minorHAnsi" w:hAnsiTheme="minorHAnsi" w:cstheme="minorHAnsi"/>
          <w:b/>
          <w:sz w:val="22"/>
        </w:rPr>
        <w:t xml:space="preserve">E. SERVICE </w:t>
      </w:r>
      <w:r w:rsidRPr="000F67F6">
        <w:rPr>
          <w:rFonts w:asciiTheme="minorHAnsi" w:hAnsiTheme="minorHAnsi" w:cstheme="minorHAnsi"/>
          <w:sz w:val="22"/>
        </w:rPr>
        <w:t xml:space="preserve"> </w:t>
      </w:r>
    </w:p>
    <w:p w14:paraId="5352D49C" w14:textId="77777777" w:rsidR="009D5599" w:rsidRPr="000F67F6" w:rsidRDefault="00FB075D">
      <w:pPr>
        <w:spacing w:after="2" w:line="259" w:lineRule="auto"/>
        <w:ind w:left="14" w:firstLine="0"/>
        <w:rPr>
          <w:rFonts w:asciiTheme="minorHAnsi" w:hAnsiTheme="minorHAnsi" w:cstheme="minorHAnsi"/>
          <w:sz w:val="22"/>
        </w:rPr>
      </w:pPr>
      <w:r w:rsidRPr="000F67F6">
        <w:rPr>
          <w:rFonts w:asciiTheme="minorHAnsi" w:hAnsiTheme="minorHAnsi" w:cstheme="minorHAnsi"/>
          <w:b/>
          <w:sz w:val="22"/>
        </w:rPr>
        <w:t xml:space="preserve"> </w:t>
      </w:r>
      <w:r w:rsidRPr="000F67F6">
        <w:rPr>
          <w:rFonts w:asciiTheme="minorHAnsi" w:hAnsiTheme="minorHAnsi" w:cstheme="minorHAnsi"/>
          <w:sz w:val="22"/>
        </w:rPr>
        <w:t xml:space="preserve"> </w:t>
      </w:r>
    </w:p>
    <w:p w14:paraId="2BB33DFD" w14:textId="77777777" w:rsidR="009D5599" w:rsidRPr="000F67F6" w:rsidRDefault="00FB075D">
      <w:pPr>
        <w:pStyle w:val="Heading1"/>
        <w:ind w:left="9"/>
        <w:rPr>
          <w:rFonts w:asciiTheme="minorHAnsi" w:hAnsiTheme="minorHAnsi" w:cstheme="minorHAnsi"/>
          <w:sz w:val="22"/>
        </w:rPr>
      </w:pPr>
      <w:r w:rsidRPr="000F67F6">
        <w:rPr>
          <w:rFonts w:asciiTheme="minorHAnsi" w:hAnsiTheme="minorHAnsi" w:cstheme="minorHAnsi"/>
          <w:sz w:val="22"/>
        </w:rPr>
        <w:t xml:space="preserve">a. Service to Department  </w:t>
      </w:r>
    </w:p>
    <w:p w14:paraId="165DDA2B"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t>Texas A&amp;M University: San – Antonio</w:t>
      </w:r>
      <w:r w:rsidRPr="000F67F6">
        <w:rPr>
          <w:rFonts w:asciiTheme="minorHAnsi" w:hAnsiTheme="minorHAnsi" w:cstheme="minorHAnsi"/>
          <w:sz w:val="22"/>
        </w:rPr>
        <w:t xml:space="preserve">:  </w:t>
      </w:r>
    </w:p>
    <w:p w14:paraId="2987737F"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4C669ABD" w14:textId="77777777" w:rsidR="009D5599" w:rsidRPr="000F67F6" w:rsidRDefault="00FB075D">
      <w:pPr>
        <w:spacing w:after="11" w:line="249" w:lineRule="auto"/>
        <w:ind w:left="-5" w:right="611"/>
        <w:rPr>
          <w:rFonts w:asciiTheme="minorHAnsi" w:hAnsiTheme="minorHAnsi" w:cstheme="minorHAnsi"/>
          <w:sz w:val="22"/>
        </w:rPr>
      </w:pPr>
      <w:r w:rsidRPr="000F67F6">
        <w:rPr>
          <w:rFonts w:asciiTheme="minorHAnsi" w:hAnsiTheme="minorHAnsi" w:cstheme="minorHAnsi"/>
          <w:i/>
          <w:sz w:val="22"/>
        </w:rPr>
        <w:t xml:space="preserve">Health and Kinesiology Program: </w:t>
      </w:r>
      <w:r w:rsidRPr="000F67F6">
        <w:rPr>
          <w:rFonts w:asciiTheme="minorHAnsi" w:hAnsiTheme="minorHAnsi" w:cstheme="minorHAnsi"/>
          <w:sz w:val="22"/>
        </w:rPr>
        <w:t xml:space="preserve"> </w:t>
      </w:r>
    </w:p>
    <w:p w14:paraId="6B9404A6" w14:textId="124149F7" w:rsidR="00A20BF5" w:rsidRDefault="00A20BF5" w:rsidP="00E82B37">
      <w:pPr>
        <w:ind w:left="-1" w:firstLine="0"/>
        <w:rPr>
          <w:rFonts w:asciiTheme="minorHAnsi" w:hAnsiTheme="minorHAnsi" w:cstheme="minorHAnsi"/>
          <w:sz w:val="22"/>
        </w:rPr>
      </w:pPr>
      <w:r>
        <w:rPr>
          <w:rFonts w:asciiTheme="minorHAnsi" w:hAnsiTheme="minorHAnsi" w:cstheme="minorHAnsi"/>
          <w:sz w:val="22"/>
        </w:rPr>
        <w:t>2023</w:t>
      </w:r>
      <w:r>
        <w:rPr>
          <w:rFonts w:asciiTheme="minorHAnsi" w:hAnsiTheme="minorHAnsi" w:cstheme="minorHAnsi"/>
          <w:sz w:val="22"/>
        </w:rPr>
        <w:tab/>
      </w:r>
      <w:r>
        <w:rPr>
          <w:rFonts w:asciiTheme="minorHAnsi" w:hAnsiTheme="minorHAnsi" w:cstheme="minorHAnsi"/>
          <w:sz w:val="22"/>
        </w:rPr>
        <w:tab/>
      </w:r>
      <w:r w:rsidR="000C21DF">
        <w:rPr>
          <w:rFonts w:asciiTheme="minorHAnsi" w:hAnsiTheme="minorHAnsi" w:cstheme="minorHAnsi"/>
          <w:sz w:val="22"/>
        </w:rPr>
        <w:t xml:space="preserve"> </w:t>
      </w:r>
      <w:r>
        <w:rPr>
          <w:rFonts w:asciiTheme="minorHAnsi" w:hAnsiTheme="minorHAnsi" w:cstheme="minorHAnsi"/>
          <w:sz w:val="22"/>
        </w:rPr>
        <w:t>Undergraduate Program Review - Member</w:t>
      </w:r>
    </w:p>
    <w:p w14:paraId="6D1728B8" w14:textId="6DBF36E2" w:rsidR="00F60893" w:rsidRPr="0080518E" w:rsidRDefault="00F60893" w:rsidP="00E82B37">
      <w:pPr>
        <w:ind w:left="-1" w:firstLine="0"/>
        <w:rPr>
          <w:rFonts w:asciiTheme="minorHAnsi" w:hAnsiTheme="minorHAnsi" w:cstheme="minorHAnsi"/>
          <w:sz w:val="22"/>
        </w:rPr>
      </w:pPr>
      <w:proofErr w:type="gramStart"/>
      <w:r w:rsidRPr="0080518E">
        <w:rPr>
          <w:rFonts w:asciiTheme="minorHAnsi" w:hAnsiTheme="minorHAnsi" w:cstheme="minorHAnsi"/>
          <w:sz w:val="22"/>
        </w:rPr>
        <w:t xml:space="preserve">2022  </w:t>
      </w:r>
      <w:r w:rsidRPr="0080518E">
        <w:rPr>
          <w:rFonts w:asciiTheme="minorHAnsi" w:hAnsiTheme="minorHAnsi" w:cstheme="minorHAnsi"/>
          <w:sz w:val="22"/>
        </w:rPr>
        <w:tab/>
      </w:r>
      <w:proofErr w:type="gramEnd"/>
      <w:r w:rsidRPr="0080518E">
        <w:rPr>
          <w:rFonts w:asciiTheme="minorHAnsi" w:hAnsiTheme="minorHAnsi" w:cstheme="minorHAnsi"/>
          <w:sz w:val="22"/>
        </w:rPr>
        <w:tab/>
      </w:r>
      <w:r w:rsidR="000C21DF">
        <w:rPr>
          <w:rFonts w:asciiTheme="minorHAnsi" w:hAnsiTheme="minorHAnsi" w:cstheme="minorHAnsi"/>
          <w:sz w:val="22"/>
        </w:rPr>
        <w:t xml:space="preserve"> </w:t>
      </w:r>
      <w:r w:rsidRPr="0080518E">
        <w:rPr>
          <w:rFonts w:asciiTheme="minorHAnsi" w:hAnsiTheme="minorHAnsi" w:cstheme="minorHAnsi"/>
          <w:sz w:val="22"/>
        </w:rPr>
        <w:t>Core Assessment Committee -</w:t>
      </w:r>
      <w:r w:rsidR="00A20BF5">
        <w:rPr>
          <w:rFonts w:asciiTheme="minorHAnsi" w:hAnsiTheme="minorHAnsi" w:cstheme="minorHAnsi"/>
          <w:sz w:val="22"/>
        </w:rPr>
        <w:t xml:space="preserve"> </w:t>
      </w:r>
      <w:r w:rsidRPr="0080518E">
        <w:rPr>
          <w:rFonts w:asciiTheme="minorHAnsi" w:hAnsiTheme="minorHAnsi" w:cstheme="minorHAnsi"/>
          <w:sz w:val="22"/>
        </w:rPr>
        <w:t>Chair</w:t>
      </w:r>
    </w:p>
    <w:p w14:paraId="6F0100B0" w14:textId="577B27EB" w:rsidR="009D5599" w:rsidRDefault="00F60893" w:rsidP="00F60893">
      <w:pPr>
        <w:spacing w:after="120" w:line="240" w:lineRule="auto"/>
        <w:rPr>
          <w:rFonts w:asciiTheme="minorHAnsi" w:hAnsiTheme="minorHAnsi" w:cstheme="minorHAnsi"/>
          <w:sz w:val="22"/>
        </w:rPr>
      </w:pPr>
      <w:r w:rsidRPr="0080518E">
        <w:rPr>
          <w:rFonts w:asciiTheme="minorHAnsi" w:hAnsiTheme="minorHAnsi" w:cstheme="minorHAnsi"/>
          <w:sz w:val="22"/>
        </w:rPr>
        <w:t xml:space="preserve">2022 </w:t>
      </w:r>
      <w:r w:rsidRPr="0080518E">
        <w:rPr>
          <w:rFonts w:asciiTheme="minorHAnsi" w:hAnsiTheme="minorHAnsi" w:cstheme="minorHAnsi"/>
          <w:sz w:val="22"/>
        </w:rPr>
        <w:tab/>
      </w:r>
      <w:r w:rsidRPr="0080518E">
        <w:rPr>
          <w:rFonts w:asciiTheme="minorHAnsi" w:hAnsiTheme="minorHAnsi" w:cstheme="minorHAnsi"/>
          <w:sz w:val="22"/>
        </w:rPr>
        <w:tab/>
      </w:r>
      <w:r w:rsidR="000C21DF">
        <w:rPr>
          <w:rFonts w:asciiTheme="minorHAnsi" w:hAnsiTheme="minorHAnsi" w:cstheme="minorHAnsi"/>
          <w:sz w:val="22"/>
        </w:rPr>
        <w:t xml:space="preserve"> </w:t>
      </w:r>
      <w:r w:rsidRPr="0080518E">
        <w:rPr>
          <w:rFonts w:asciiTheme="minorHAnsi" w:hAnsiTheme="minorHAnsi" w:cstheme="minorHAnsi"/>
          <w:sz w:val="22"/>
        </w:rPr>
        <w:t>Adjunct Hiring Committee - Interviewing applicants</w:t>
      </w:r>
      <w:r w:rsidRPr="0080518E">
        <w:rPr>
          <w:rFonts w:asciiTheme="minorHAnsi" w:hAnsiTheme="minorHAnsi" w:cstheme="minorHAnsi"/>
          <w:sz w:val="22"/>
        </w:rPr>
        <w:br/>
        <w:t xml:space="preserve">2022 </w:t>
      </w:r>
      <w:r w:rsidR="000C21DF">
        <w:rPr>
          <w:rFonts w:asciiTheme="minorHAnsi" w:hAnsiTheme="minorHAnsi" w:cstheme="minorHAnsi"/>
          <w:sz w:val="22"/>
        </w:rPr>
        <w:t xml:space="preserve">- </w:t>
      </w:r>
      <w:r w:rsidR="000C21DF" w:rsidRPr="000F67F6">
        <w:rPr>
          <w:rFonts w:asciiTheme="minorHAnsi" w:hAnsiTheme="minorHAnsi" w:cstheme="minorHAnsi"/>
          <w:sz w:val="22"/>
        </w:rPr>
        <w:t>present</w:t>
      </w:r>
      <w:r w:rsidRPr="0080518E">
        <w:rPr>
          <w:rFonts w:asciiTheme="minorHAnsi" w:hAnsiTheme="minorHAnsi" w:cstheme="minorHAnsi"/>
          <w:sz w:val="22"/>
        </w:rPr>
        <w:tab/>
      </w:r>
      <w:r w:rsidR="000C21DF">
        <w:rPr>
          <w:rFonts w:asciiTheme="minorHAnsi" w:hAnsiTheme="minorHAnsi" w:cstheme="minorHAnsi"/>
          <w:sz w:val="22"/>
        </w:rPr>
        <w:t xml:space="preserve"> </w:t>
      </w:r>
      <w:r w:rsidRPr="0080518E">
        <w:rPr>
          <w:rFonts w:asciiTheme="minorHAnsi" w:hAnsiTheme="minorHAnsi" w:cstheme="minorHAnsi"/>
          <w:bCs/>
          <w:szCs w:val="24"/>
        </w:rPr>
        <w:t>Lead Instructor – EDKN 1102, 1305, 1308, 3315, 3350, 3426</w:t>
      </w:r>
      <w:r w:rsidRPr="0080518E">
        <w:rPr>
          <w:rFonts w:asciiTheme="minorHAnsi" w:hAnsiTheme="minorHAnsi" w:cstheme="minorHAnsi"/>
          <w:bCs/>
          <w:szCs w:val="24"/>
        </w:rPr>
        <w:br/>
        <w:t xml:space="preserve">2022 </w:t>
      </w:r>
      <w:r w:rsidRPr="0080518E">
        <w:rPr>
          <w:rFonts w:asciiTheme="minorHAnsi" w:hAnsiTheme="minorHAnsi" w:cstheme="minorHAnsi"/>
          <w:bCs/>
          <w:szCs w:val="24"/>
        </w:rPr>
        <w:tab/>
      </w:r>
      <w:r w:rsidRPr="0080518E">
        <w:rPr>
          <w:rFonts w:asciiTheme="minorHAnsi" w:hAnsiTheme="minorHAnsi" w:cstheme="minorHAnsi"/>
          <w:bCs/>
          <w:szCs w:val="24"/>
        </w:rPr>
        <w:tab/>
      </w:r>
      <w:r w:rsidR="000C21DF">
        <w:rPr>
          <w:rFonts w:asciiTheme="minorHAnsi" w:hAnsiTheme="minorHAnsi" w:cstheme="minorHAnsi"/>
          <w:bCs/>
          <w:szCs w:val="24"/>
        </w:rPr>
        <w:t xml:space="preserve"> </w:t>
      </w:r>
      <w:r w:rsidRPr="0080518E">
        <w:rPr>
          <w:rFonts w:asciiTheme="minorHAnsi" w:hAnsiTheme="minorHAnsi" w:cstheme="minorHAnsi"/>
          <w:szCs w:val="24"/>
        </w:rPr>
        <w:t>Graduate Degree Plan - Member</w:t>
      </w:r>
      <w:r w:rsidRPr="0080518E">
        <w:rPr>
          <w:rFonts w:asciiTheme="minorHAnsi" w:hAnsiTheme="minorHAnsi" w:cstheme="minorHAnsi"/>
          <w:szCs w:val="24"/>
        </w:rPr>
        <w:br/>
        <w:t>2022</w:t>
      </w:r>
      <w:r w:rsidR="000C21DF">
        <w:rPr>
          <w:rFonts w:asciiTheme="minorHAnsi" w:hAnsiTheme="minorHAnsi" w:cstheme="minorHAnsi"/>
          <w:szCs w:val="24"/>
        </w:rPr>
        <w:t xml:space="preserve"> - </w:t>
      </w:r>
      <w:r w:rsidR="000C21DF" w:rsidRPr="000F67F6">
        <w:rPr>
          <w:rFonts w:asciiTheme="minorHAnsi" w:hAnsiTheme="minorHAnsi" w:cstheme="minorHAnsi"/>
          <w:sz w:val="22"/>
        </w:rPr>
        <w:t>present</w:t>
      </w:r>
      <w:r w:rsidRPr="0080518E">
        <w:rPr>
          <w:rFonts w:asciiTheme="minorHAnsi" w:hAnsiTheme="minorHAnsi" w:cstheme="minorHAnsi"/>
          <w:szCs w:val="24"/>
        </w:rPr>
        <w:tab/>
      </w:r>
      <w:r w:rsidR="000C21DF">
        <w:rPr>
          <w:rFonts w:asciiTheme="minorHAnsi" w:hAnsiTheme="minorHAnsi" w:cstheme="minorHAnsi"/>
          <w:szCs w:val="24"/>
        </w:rPr>
        <w:t xml:space="preserve"> </w:t>
      </w:r>
      <w:r w:rsidRPr="0080518E">
        <w:rPr>
          <w:rFonts w:asciiTheme="minorHAnsi" w:hAnsiTheme="minorHAnsi" w:cstheme="minorHAnsi"/>
          <w:szCs w:val="24"/>
        </w:rPr>
        <w:t xml:space="preserve">Website Committee </w:t>
      </w:r>
      <w:r w:rsidR="00C520DF" w:rsidRPr="0080518E">
        <w:rPr>
          <w:rFonts w:asciiTheme="minorHAnsi" w:hAnsiTheme="minorHAnsi" w:cstheme="minorHAnsi"/>
          <w:szCs w:val="24"/>
        </w:rPr>
        <w:t>–</w:t>
      </w:r>
      <w:r w:rsidRPr="0080518E">
        <w:rPr>
          <w:rFonts w:asciiTheme="minorHAnsi" w:hAnsiTheme="minorHAnsi" w:cstheme="minorHAnsi"/>
          <w:szCs w:val="24"/>
        </w:rPr>
        <w:t xml:space="preserve"> Member</w:t>
      </w:r>
      <w:r w:rsidR="00C520DF" w:rsidRPr="0080518E">
        <w:rPr>
          <w:rFonts w:asciiTheme="minorHAnsi" w:hAnsiTheme="minorHAnsi" w:cstheme="minorHAnsi"/>
          <w:szCs w:val="24"/>
        </w:rPr>
        <w:br/>
        <w:t xml:space="preserve">2022 </w:t>
      </w:r>
      <w:r w:rsidR="000C21DF">
        <w:rPr>
          <w:rFonts w:asciiTheme="minorHAnsi" w:hAnsiTheme="minorHAnsi" w:cstheme="minorHAnsi"/>
          <w:szCs w:val="24"/>
        </w:rPr>
        <w:t xml:space="preserve">- </w:t>
      </w:r>
      <w:r w:rsidR="000C21DF" w:rsidRPr="000F67F6">
        <w:rPr>
          <w:rFonts w:asciiTheme="minorHAnsi" w:hAnsiTheme="minorHAnsi" w:cstheme="minorHAnsi"/>
          <w:sz w:val="22"/>
        </w:rPr>
        <w:t>present</w:t>
      </w:r>
      <w:r w:rsidR="00C520DF" w:rsidRPr="0080518E">
        <w:rPr>
          <w:rFonts w:asciiTheme="minorHAnsi" w:hAnsiTheme="minorHAnsi" w:cstheme="minorHAnsi"/>
          <w:szCs w:val="24"/>
        </w:rPr>
        <w:tab/>
      </w:r>
      <w:r w:rsidR="000C21DF">
        <w:rPr>
          <w:rFonts w:asciiTheme="minorHAnsi" w:hAnsiTheme="minorHAnsi" w:cstheme="minorHAnsi"/>
          <w:szCs w:val="24"/>
        </w:rPr>
        <w:t xml:space="preserve"> </w:t>
      </w:r>
      <w:r w:rsidR="00C520DF" w:rsidRPr="0080518E">
        <w:rPr>
          <w:rFonts w:asciiTheme="minorHAnsi" w:hAnsiTheme="minorHAnsi" w:cstheme="minorHAnsi"/>
          <w:szCs w:val="24"/>
        </w:rPr>
        <w:t>Adjunct Faculty Evaluation</w:t>
      </w:r>
      <w:r w:rsidR="00C520DF" w:rsidRPr="0080518E">
        <w:rPr>
          <w:rFonts w:asciiTheme="minorHAnsi" w:hAnsiTheme="minorHAnsi" w:cstheme="minorHAnsi"/>
          <w:szCs w:val="24"/>
        </w:rPr>
        <w:br/>
        <w:t>2022</w:t>
      </w:r>
      <w:r w:rsidR="000C21DF" w:rsidRPr="000C21DF">
        <w:rPr>
          <w:rFonts w:asciiTheme="minorHAnsi" w:hAnsiTheme="minorHAnsi" w:cstheme="minorHAnsi"/>
          <w:sz w:val="22"/>
        </w:rPr>
        <w:t xml:space="preserve"> </w:t>
      </w:r>
      <w:r w:rsidR="000C21DF">
        <w:rPr>
          <w:rFonts w:asciiTheme="minorHAnsi" w:hAnsiTheme="minorHAnsi" w:cstheme="minorHAnsi"/>
          <w:sz w:val="22"/>
        </w:rPr>
        <w:t xml:space="preserve">- </w:t>
      </w:r>
      <w:r w:rsidR="000C21DF" w:rsidRPr="000F67F6">
        <w:rPr>
          <w:rFonts w:asciiTheme="minorHAnsi" w:hAnsiTheme="minorHAnsi" w:cstheme="minorHAnsi"/>
          <w:sz w:val="22"/>
        </w:rPr>
        <w:t>present</w:t>
      </w:r>
      <w:r w:rsidR="00C520DF" w:rsidRPr="0080518E">
        <w:rPr>
          <w:rFonts w:asciiTheme="minorHAnsi" w:hAnsiTheme="minorHAnsi" w:cstheme="minorHAnsi"/>
          <w:szCs w:val="24"/>
        </w:rPr>
        <w:tab/>
      </w:r>
      <w:r w:rsidR="000C21DF">
        <w:rPr>
          <w:rFonts w:asciiTheme="minorHAnsi" w:hAnsiTheme="minorHAnsi" w:cstheme="minorHAnsi"/>
          <w:szCs w:val="24"/>
        </w:rPr>
        <w:t xml:space="preserve"> </w:t>
      </w:r>
      <w:r w:rsidR="00C520DF" w:rsidRPr="0080518E">
        <w:rPr>
          <w:rFonts w:asciiTheme="minorHAnsi" w:hAnsiTheme="minorHAnsi" w:cstheme="minorHAnsi"/>
          <w:bCs/>
          <w:szCs w:val="24"/>
        </w:rPr>
        <w:t>Peer Review Faculty Evaluation</w:t>
      </w:r>
      <w:r w:rsidR="00C520DF" w:rsidRPr="0080518E">
        <w:rPr>
          <w:rFonts w:asciiTheme="minorHAnsi" w:hAnsiTheme="minorHAnsi" w:cstheme="minorHAnsi"/>
          <w:bCs/>
          <w:szCs w:val="24"/>
        </w:rPr>
        <w:br/>
      </w:r>
      <w:r w:rsidR="00C520DF" w:rsidRPr="0080518E">
        <w:rPr>
          <w:rFonts w:asciiTheme="minorHAnsi" w:hAnsiTheme="minorHAnsi" w:cstheme="minorHAnsi"/>
          <w:szCs w:val="24"/>
        </w:rPr>
        <w:t xml:space="preserve">2022  </w:t>
      </w:r>
      <w:r w:rsidR="00C520DF" w:rsidRPr="0080518E">
        <w:rPr>
          <w:rFonts w:asciiTheme="minorHAnsi" w:hAnsiTheme="minorHAnsi" w:cstheme="minorHAnsi"/>
          <w:szCs w:val="24"/>
        </w:rPr>
        <w:tab/>
      </w:r>
      <w:r w:rsidR="00C520DF" w:rsidRPr="0080518E">
        <w:rPr>
          <w:rFonts w:asciiTheme="minorHAnsi" w:hAnsiTheme="minorHAnsi" w:cstheme="minorHAnsi"/>
          <w:szCs w:val="24"/>
        </w:rPr>
        <w:tab/>
      </w:r>
      <w:r w:rsidR="000C21DF">
        <w:rPr>
          <w:rFonts w:asciiTheme="minorHAnsi" w:hAnsiTheme="minorHAnsi" w:cstheme="minorHAnsi"/>
          <w:szCs w:val="24"/>
        </w:rPr>
        <w:t xml:space="preserve"> </w:t>
      </w:r>
      <w:r w:rsidR="00C520DF" w:rsidRPr="0080518E">
        <w:rPr>
          <w:rFonts w:asciiTheme="minorHAnsi" w:hAnsiTheme="minorHAnsi" w:cstheme="minorHAnsi"/>
          <w:szCs w:val="24"/>
        </w:rPr>
        <w:t>Program Recruitment - Great Texas Airshow STEM Expo; Southwest High School</w:t>
      </w:r>
      <w:r w:rsidR="00C520DF" w:rsidRPr="0080518E">
        <w:rPr>
          <w:rFonts w:asciiTheme="minorHAnsi" w:hAnsiTheme="minorHAnsi" w:cstheme="minorHAnsi"/>
          <w:szCs w:val="24"/>
        </w:rPr>
        <w:br/>
        <w:t xml:space="preserve">                          </w:t>
      </w:r>
      <w:r w:rsidR="000C21DF">
        <w:rPr>
          <w:rFonts w:asciiTheme="minorHAnsi" w:hAnsiTheme="minorHAnsi" w:cstheme="minorHAnsi"/>
          <w:szCs w:val="24"/>
        </w:rPr>
        <w:t xml:space="preserve"> </w:t>
      </w:r>
      <w:r w:rsidR="00C520DF" w:rsidRPr="0080518E">
        <w:rPr>
          <w:rFonts w:asciiTheme="minorHAnsi" w:hAnsiTheme="minorHAnsi" w:cstheme="minorHAnsi"/>
          <w:szCs w:val="24"/>
        </w:rPr>
        <w:t>Career Fair; A&amp;M SA Preview Days - Palo Alto College</w:t>
      </w:r>
      <w:r w:rsidR="00C520DF" w:rsidRPr="0080518E">
        <w:rPr>
          <w:rFonts w:asciiTheme="minorHAnsi" w:hAnsiTheme="minorHAnsi" w:cstheme="minorHAnsi"/>
          <w:szCs w:val="24"/>
        </w:rPr>
        <w:br/>
      </w:r>
      <w:r w:rsidR="00FB075D" w:rsidRPr="0080518E">
        <w:rPr>
          <w:rFonts w:asciiTheme="minorHAnsi" w:hAnsiTheme="minorHAnsi" w:cstheme="minorHAnsi"/>
          <w:sz w:val="22"/>
        </w:rPr>
        <w:t>2021 -</w:t>
      </w:r>
      <w:r w:rsidR="000C5FA6" w:rsidRPr="0080518E">
        <w:rPr>
          <w:rFonts w:asciiTheme="minorHAnsi" w:hAnsiTheme="minorHAnsi" w:cstheme="minorHAnsi"/>
          <w:sz w:val="22"/>
        </w:rPr>
        <w:t xml:space="preserve"> 2022</w:t>
      </w:r>
      <w:r w:rsidR="00E82B37" w:rsidRPr="0080518E">
        <w:rPr>
          <w:rFonts w:asciiTheme="minorHAnsi" w:hAnsiTheme="minorHAnsi" w:cstheme="minorHAnsi"/>
          <w:sz w:val="22"/>
        </w:rPr>
        <w:tab/>
      </w:r>
      <w:r w:rsidR="000C21DF">
        <w:rPr>
          <w:rFonts w:asciiTheme="minorHAnsi" w:hAnsiTheme="minorHAnsi" w:cstheme="minorHAnsi"/>
          <w:sz w:val="22"/>
        </w:rPr>
        <w:t xml:space="preserve"> </w:t>
      </w:r>
      <w:r w:rsidR="00FB075D" w:rsidRPr="0080518E">
        <w:rPr>
          <w:rFonts w:asciiTheme="minorHAnsi" w:hAnsiTheme="minorHAnsi" w:cstheme="minorHAnsi"/>
          <w:sz w:val="22"/>
        </w:rPr>
        <w:t xml:space="preserve">Kinesiology Society of Rehabilitation Specialties – Faculty Advisor </w:t>
      </w:r>
      <w:r w:rsidRPr="0080518E">
        <w:rPr>
          <w:rFonts w:asciiTheme="minorHAnsi" w:hAnsiTheme="minorHAnsi" w:cstheme="minorHAnsi"/>
          <w:sz w:val="22"/>
        </w:rPr>
        <w:br/>
      </w:r>
      <w:r w:rsidR="00FB075D" w:rsidRPr="0080518E">
        <w:rPr>
          <w:rFonts w:asciiTheme="minorHAnsi" w:hAnsiTheme="minorHAnsi" w:cstheme="minorHAnsi"/>
          <w:sz w:val="22"/>
        </w:rPr>
        <w:t xml:space="preserve">2020 </w:t>
      </w:r>
      <w:r w:rsidR="00A20BF5">
        <w:rPr>
          <w:rFonts w:asciiTheme="minorHAnsi" w:hAnsiTheme="minorHAnsi" w:cstheme="minorHAnsi"/>
          <w:sz w:val="22"/>
        </w:rPr>
        <w:tab/>
      </w:r>
      <w:r w:rsidR="00FB075D" w:rsidRPr="0080518E">
        <w:rPr>
          <w:rFonts w:asciiTheme="minorHAnsi" w:hAnsiTheme="minorHAnsi" w:cstheme="minorHAnsi"/>
          <w:sz w:val="22"/>
        </w:rPr>
        <w:t xml:space="preserve">   </w:t>
      </w:r>
      <w:r w:rsidR="00E82B37" w:rsidRPr="0080518E">
        <w:rPr>
          <w:rFonts w:asciiTheme="minorHAnsi" w:hAnsiTheme="minorHAnsi" w:cstheme="minorHAnsi"/>
          <w:sz w:val="22"/>
        </w:rPr>
        <w:tab/>
      </w:r>
      <w:r w:rsidR="000C21DF">
        <w:rPr>
          <w:rFonts w:asciiTheme="minorHAnsi" w:hAnsiTheme="minorHAnsi" w:cstheme="minorHAnsi"/>
          <w:sz w:val="22"/>
        </w:rPr>
        <w:t xml:space="preserve"> </w:t>
      </w:r>
      <w:r w:rsidR="00FB075D" w:rsidRPr="0080518E">
        <w:rPr>
          <w:rFonts w:asciiTheme="minorHAnsi" w:hAnsiTheme="minorHAnsi" w:cstheme="minorHAnsi"/>
          <w:sz w:val="22"/>
        </w:rPr>
        <w:t xml:space="preserve">Faculty Search Committee – Kinesiology </w:t>
      </w:r>
      <w:r w:rsidRPr="0080518E">
        <w:rPr>
          <w:rFonts w:asciiTheme="minorHAnsi" w:hAnsiTheme="minorHAnsi" w:cstheme="minorHAnsi"/>
          <w:sz w:val="22"/>
        </w:rPr>
        <w:t>–</w:t>
      </w:r>
      <w:r w:rsidR="00FB075D" w:rsidRPr="0080518E">
        <w:rPr>
          <w:rFonts w:asciiTheme="minorHAnsi" w:hAnsiTheme="minorHAnsi" w:cstheme="minorHAnsi"/>
          <w:sz w:val="22"/>
        </w:rPr>
        <w:t xml:space="preserve"> Member</w:t>
      </w:r>
      <w:r w:rsidRPr="0080518E">
        <w:rPr>
          <w:rFonts w:asciiTheme="minorHAnsi" w:hAnsiTheme="minorHAnsi" w:cstheme="minorHAnsi"/>
          <w:sz w:val="22"/>
        </w:rPr>
        <w:br/>
      </w:r>
      <w:r w:rsidR="00FB075D" w:rsidRPr="0080518E">
        <w:rPr>
          <w:rFonts w:asciiTheme="minorHAnsi" w:hAnsiTheme="minorHAnsi" w:cstheme="minorHAnsi"/>
          <w:sz w:val="22"/>
        </w:rPr>
        <w:t>2020 -</w:t>
      </w:r>
      <w:r w:rsidR="000C5FA6" w:rsidRPr="0080518E">
        <w:rPr>
          <w:rFonts w:asciiTheme="minorHAnsi" w:hAnsiTheme="minorHAnsi" w:cstheme="minorHAnsi"/>
          <w:sz w:val="22"/>
        </w:rPr>
        <w:t xml:space="preserve"> 2021</w:t>
      </w:r>
      <w:r w:rsidR="00FB075D" w:rsidRPr="0080518E">
        <w:rPr>
          <w:rFonts w:asciiTheme="minorHAnsi" w:hAnsiTheme="minorHAnsi" w:cstheme="minorHAnsi"/>
          <w:sz w:val="22"/>
        </w:rPr>
        <w:t xml:space="preserve"> </w:t>
      </w:r>
      <w:r w:rsidR="000C21DF">
        <w:rPr>
          <w:rFonts w:asciiTheme="minorHAnsi" w:hAnsiTheme="minorHAnsi" w:cstheme="minorHAnsi"/>
          <w:sz w:val="22"/>
        </w:rPr>
        <w:t xml:space="preserve"> </w:t>
      </w:r>
      <w:r w:rsidR="00E82B37" w:rsidRPr="0080518E">
        <w:rPr>
          <w:rFonts w:asciiTheme="minorHAnsi" w:hAnsiTheme="minorHAnsi" w:cstheme="minorHAnsi"/>
          <w:sz w:val="22"/>
        </w:rPr>
        <w:tab/>
      </w:r>
      <w:r w:rsidR="000C21DF">
        <w:rPr>
          <w:rFonts w:asciiTheme="minorHAnsi" w:hAnsiTheme="minorHAnsi" w:cstheme="minorHAnsi"/>
          <w:sz w:val="22"/>
        </w:rPr>
        <w:t xml:space="preserve"> </w:t>
      </w:r>
      <w:r w:rsidR="00FB075D" w:rsidRPr="0080518E">
        <w:rPr>
          <w:rFonts w:asciiTheme="minorHAnsi" w:hAnsiTheme="minorHAnsi" w:cstheme="minorHAnsi"/>
          <w:sz w:val="22"/>
        </w:rPr>
        <w:t xml:space="preserve">Resistance Training and Health Club – Faculty Advisor  </w:t>
      </w:r>
      <w:r w:rsidRPr="0080518E">
        <w:rPr>
          <w:rFonts w:asciiTheme="minorHAnsi" w:hAnsiTheme="minorHAnsi" w:cstheme="minorHAnsi"/>
          <w:sz w:val="22"/>
        </w:rPr>
        <w:br/>
      </w:r>
      <w:r w:rsidR="00FB075D" w:rsidRPr="0080518E">
        <w:rPr>
          <w:rFonts w:asciiTheme="minorHAnsi" w:hAnsiTheme="minorHAnsi" w:cstheme="minorHAnsi"/>
          <w:sz w:val="22"/>
        </w:rPr>
        <w:t xml:space="preserve">2019 </w:t>
      </w:r>
      <w:r w:rsidR="00A20BF5">
        <w:rPr>
          <w:rFonts w:asciiTheme="minorHAnsi" w:hAnsiTheme="minorHAnsi" w:cstheme="minorHAnsi"/>
          <w:sz w:val="22"/>
        </w:rPr>
        <w:tab/>
      </w:r>
      <w:r w:rsidR="00FB075D" w:rsidRPr="0080518E">
        <w:rPr>
          <w:rFonts w:asciiTheme="minorHAnsi" w:hAnsiTheme="minorHAnsi" w:cstheme="minorHAnsi"/>
          <w:sz w:val="22"/>
        </w:rPr>
        <w:t xml:space="preserve">   </w:t>
      </w:r>
      <w:r w:rsidR="00E82B37" w:rsidRPr="0080518E">
        <w:rPr>
          <w:rFonts w:asciiTheme="minorHAnsi" w:hAnsiTheme="minorHAnsi" w:cstheme="minorHAnsi"/>
          <w:sz w:val="22"/>
        </w:rPr>
        <w:tab/>
      </w:r>
      <w:r w:rsidR="000C21DF">
        <w:rPr>
          <w:rFonts w:asciiTheme="minorHAnsi" w:hAnsiTheme="minorHAnsi" w:cstheme="minorHAnsi"/>
          <w:sz w:val="22"/>
        </w:rPr>
        <w:t xml:space="preserve"> </w:t>
      </w:r>
      <w:r w:rsidR="00FB075D" w:rsidRPr="0080518E">
        <w:rPr>
          <w:rFonts w:asciiTheme="minorHAnsi" w:hAnsiTheme="minorHAnsi" w:cstheme="minorHAnsi"/>
          <w:sz w:val="22"/>
        </w:rPr>
        <w:t xml:space="preserve">Faculty Search Committee – Member  </w:t>
      </w:r>
    </w:p>
    <w:p w14:paraId="32921F79" w14:textId="77777777" w:rsidR="00A20BF5" w:rsidRPr="0080518E" w:rsidRDefault="00A20BF5" w:rsidP="00F60893">
      <w:pPr>
        <w:spacing w:after="120" w:line="240" w:lineRule="auto"/>
        <w:rPr>
          <w:rFonts w:asciiTheme="minorHAnsi" w:hAnsiTheme="minorHAnsi" w:cstheme="minorHAnsi"/>
          <w:sz w:val="22"/>
        </w:rPr>
      </w:pPr>
    </w:p>
    <w:p w14:paraId="65FE4C17" w14:textId="5A9E1089" w:rsidR="00A20BF5" w:rsidRPr="00A20BF5" w:rsidRDefault="0080518E" w:rsidP="0080518E">
      <w:pPr>
        <w:spacing w:after="120" w:line="240" w:lineRule="auto"/>
        <w:rPr>
          <w:rFonts w:asciiTheme="minorHAnsi" w:hAnsiTheme="minorHAnsi" w:cstheme="minorHAnsi"/>
          <w:sz w:val="22"/>
        </w:rPr>
      </w:pPr>
      <w:r>
        <w:rPr>
          <w:rFonts w:asciiTheme="minorHAnsi" w:hAnsiTheme="minorHAnsi" w:cstheme="minorHAnsi"/>
          <w:i/>
          <w:iCs/>
          <w:sz w:val="22"/>
        </w:rPr>
        <w:lastRenderedPageBreak/>
        <w:t>Department of Counseling, Health and Kinesiology:</w:t>
      </w:r>
      <w:r>
        <w:rPr>
          <w:rFonts w:asciiTheme="minorHAnsi" w:hAnsiTheme="minorHAnsi" w:cstheme="minorHAnsi"/>
          <w:sz w:val="22"/>
        </w:rPr>
        <w:br/>
      </w:r>
      <w:r w:rsidR="00A20BF5" w:rsidRPr="00A20BF5">
        <w:rPr>
          <w:rFonts w:asciiTheme="minorHAnsi" w:hAnsiTheme="minorHAnsi" w:cstheme="minorHAnsi"/>
          <w:sz w:val="22"/>
        </w:rPr>
        <w:t xml:space="preserve">2023 </w:t>
      </w:r>
      <w:r w:rsidR="00A20BF5" w:rsidRPr="00A20BF5">
        <w:rPr>
          <w:rFonts w:asciiTheme="minorHAnsi" w:hAnsiTheme="minorHAnsi" w:cstheme="minorHAnsi"/>
          <w:sz w:val="22"/>
        </w:rPr>
        <w:tab/>
      </w:r>
      <w:r w:rsidR="00A20BF5" w:rsidRPr="00A20BF5">
        <w:rPr>
          <w:rFonts w:asciiTheme="minorHAnsi" w:hAnsiTheme="minorHAnsi" w:cstheme="minorHAnsi"/>
          <w:sz w:val="22"/>
        </w:rPr>
        <w:tab/>
      </w:r>
      <w:r w:rsidR="00A20BF5" w:rsidRPr="00A20BF5">
        <w:rPr>
          <w:rFonts w:asciiTheme="minorHAnsi" w:hAnsiTheme="minorHAnsi" w:cstheme="minorHAnsi"/>
          <w:sz w:val="22"/>
        </w:rPr>
        <w:t>Health and Kinesiology Hiring Committee - Assistant Professor of Kinesiology</w:t>
      </w:r>
      <w:r w:rsidR="00A20BF5" w:rsidRPr="00A20BF5">
        <w:rPr>
          <w:rFonts w:asciiTheme="minorHAnsi" w:hAnsiTheme="minorHAnsi" w:cstheme="minorHAnsi"/>
          <w:sz w:val="22"/>
        </w:rPr>
        <w:t xml:space="preserve"> – Member.</w:t>
      </w:r>
      <w:r w:rsidR="00A20BF5" w:rsidRPr="00A20BF5">
        <w:rPr>
          <w:rFonts w:asciiTheme="minorHAnsi" w:hAnsiTheme="minorHAnsi" w:cstheme="minorHAnsi"/>
          <w:sz w:val="22"/>
        </w:rPr>
        <w:tab/>
      </w:r>
    </w:p>
    <w:p w14:paraId="1484543B" w14:textId="411B1BB9" w:rsidR="009D5599" w:rsidRPr="000F67F6" w:rsidRDefault="0080518E" w:rsidP="0080518E">
      <w:pPr>
        <w:spacing w:after="120" w:line="240" w:lineRule="auto"/>
        <w:rPr>
          <w:rFonts w:asciiTheme="minorHAnsi" w:hAnsiTheme="minorHAnsi" w:cstheme="minorHAnsi"/>
          <w:sz w:val="22"/>
        </w:rPr>
      </w:pPr>
      <w:r w:rsidRPr="00A20BF5">
        <w:rPr>
          <w:rFonts w:asciiTheme="minorHAnsi" w:hAnsiTheme="minorHAnsi" w:cstheme="minorHAnsi"/>
          <w:sz w:val="22"/>
        </w:rPr>
        <w:t xml:space="preserve">2022 </w:t>
      </w:r>
      <w:r w:rsidR="00A20BF5" w:rsidRPr="00A20BF5">
        <w:rPr>
          <w:rFonts w:asciiTheme="minorHAnsi" w:hAnsiTheme="minorHAnsi" w:cstheme="minorHAnsi"/>
          <w:sz w:val="22"/>
        </w:rPr>
        <w:tab/>
      </w:r>
      <w:r w:rsidRPr="00A20BF5">
        <w:rPr>
          <w:rFonts w:asciiTheme="minorHAnsi" w:hAnsiTheme="minorHAnsi" w:cstheme="minorHAnsi"/>
          <w:sz w:val="22"/>
        </w:rPr>
        <w:tab/>
        <w:t>Health and Kinesiology Hiring Committee - Assistant Professor of Kinesiology – Chair</w:t>
      </w:r>
      <w:r>
        <w:rPr>
          <w:rFonts w:asciiTheme="minorHAnsi" w:hAnsiTheme="minorHAnsi" w:cstheme="minorHAnsi"/>
          <w:sz w:val="22"/>
        </w:rPr>
        <w:br/>
      </w:r>
      <w:r w:rsidR="00FB075D" w:rsidRPr="000F67F6">
        <w:rPr>
          <w:rFonts w:asciiTheme="minorHAnsi" w:hAnsiTheme="minorHAnsi" w:cstheme="minorHAnsi"/>
          <w:sz w:val="22"/>
        </w:rPr>
        <w:t xml:space="preserve">  </w:t>
      </w:r>
    </w:p>
    <w:p w14:paraId="33A00B50"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t>University of Louisville</w:t>
      </w:r>
      <w:r w:rsidRPr="000F67F6">
        <w:rPr>
          <w:rFonts w:asciiTheme="minorHAnsi" w:hAnsiTheme="minorHAnsi" w:cstheme="minorHAnsi"/>
          <w:sz w:val="22"/>
        </w:rPr>
        <w:t xml:space="preserve">:  </w:t>
      </w:r>
    </w:p>
    <w:p w14:paraId="1DDED887" w14:textId="77777777" w:rsidR="009D5599" w:rsidRPr="000F67F6" w:rsidRDefault="00FB075D">
      <w:pPr>
        <w:spacing w:after="11" w:line="249" w:lineRule="auto"/>
        <w:ind w:left="-5" w:right="611"/>
        <w:rPr>
          <w:rFonts w:asciiTheme="minorHAnsi" w:hAnsiTheme="minorHAnsi" w:cstheme="minorHAnsi"/>
          <w:sz w:val="22"/>
        </w:rPr>
      </w:pPr>
      <w:r w:rsidRPr="000F67F6">
        <w:rPr>
          <w:rFonts w:asciiTheme="minorHAnsi" w:hAnsiTheme="minorHAnsi" w:cstheme="minorHAnsi"/>
          <w:i/>
          <w:sz w:val="22"/>
        </w:rPr>
        <w:t xml:space="preserve">Department of Health and Sport Sciences: </w:t>
      </w:r>
      <w:r w:rsidRPr="000F67F6">
        <w:rPr>
          <w:rFonts w:asciiTheme="minorHAnsi" w:hAnsiTheme="minorHAnsi" w:cstheme="minorHAnsi"/>
          <w:sz w:val="22"/>
        </w:rPr>
        <w:t xml:space="preserve"> </w:t>
      </w:r>
    </w:p>
    <w:p w14:paraId="09256C11" w14:textId="318FC40C" w:rsidR="009D5599" w:rsidRPr="000F67F6" w:rsidRDefault="00FB075D" w:rsidP="00E82B37">
      <w:pPr>
        <w:ind w:left="-1" w:firstLine="0"/>
        <w:rPr>
          <w:rFonts w:asciiTheme="minorHAnsi" w:hAnsiTheme="minorHAnsi" w:cstheme="minorHAnsi"/>
          <w:sz w:val="22"/>
        </w:rPr>
      </w:pPr>
      <w:proofErr w:type="gramStart"/>
      <w:r w:rsidRPr="000F67F6">
        <w:rPr>
          <w:rFonts w:asciiTheme="minorHAnsi" w:hAnsiTheme="minorHAnsi" w:cstheme="minorHAnsi"/>
          <w:sz w:val="22"/>
        </w:rPr>
        <w:t xml:space="preserve">2017  </w:t>
      </w:r>
      <w:r w:rsidR="00E82B37">
        <w:rPr>
          <w:rFonts w:asciiTheme="minorHAnsi" w:hAnsiTheme="minorHAnsi" w:cstheme="minorHAnsi"/>
          <w:sz w:val="22"/>
        </w:rPr>
        <w:tab/>
      </w:r>
      <w:proofErr w:type="gramEnd"/>
      <w:r w:rsidR="00E82B37">
        <w:rPr>
          <w:rFonts w:asciiTheme="minorHAnsi" w:hAnsiTheme="minorHAnsi" w:cstheme="minorHAnsi"/>
          <w:sz w:val="22"/>
        </w:rPr>
        <w:tab/>
      </w:r>
      <w:r w:rsidRPr="000F67F6">
        <w:rPr>
          <w:rFonts w:asciiTheme="minorHAnsi" w:hAnsiTheme="minorHAnsi" w:cstheme="minorHAnsi"/>
          <w:sz w:val="22"/>
        </w:rPr>
        <w:t xml:space="preserve">Curriculum Committee   </w:t>
      </w:r>
    </w:p>
    <w:p w14:paraId="7BAF846A" w14:textId="212F6058" w:rsidR="009D5599" w:rsidRPr="000F67F6" w:rsidRDefault="00E82B37" w:rsidP="00E82B37">
      <w:pPr>
        <w:tabs>
          <w:tab w:val="center" w:pos="0"/>
        </w:tabs>
        <w:ind w:left="-1" w:firstLine="0"/>
        <w:rPr>
          <w:rFonts w:asciiTheme="minorHAnsi" w:hAnsiTheme="minorHAnsi" w:cstheme="minorHAnsi"/>
          <w:sz w:val="22"/>
        </w:rPr>
      </w:pPr>
      <w:proofErr w:type="gramStart"/>
      <w:r>
        <w:rPr>
          <w:rFonts w:asciiTheme="minorHAnsi" w:hAnsiTheme="minorHAnsi" w:cstheme="minorHAnsi"/>
          <w:sz w:val="22"/>
        </w:rPr>
        <w:t xml:space="preserve">2017  </w:t>
      </w:r>
      <w:r w:rsidR="00FB075D" w:rsidRPr="000F67F6">
        <w:rPr>
          <w:rFonts w:asciiTheme="minorHAnsi" w:hAnsiTheme="minorHAnsi" w:cstheme="minorHAnsi"/>
          <w:sz w:val="22"/>
        </w:rPr>
        <w:tab/>
      </w:r>
      <w:proofErr w:type="gramEnd"/>
      <w:r>
        <w:rPr>
          <w:rFonts w:asciiTheme="minorHAnsi" w:hAnsiTheme="minorHAnsi" w:cstheme="minorHAnsi"/>
          <w:sz w:val="22"/>
        </w:rPr>
        <w:tab/>
      </w:r>
      <w:r w:rsidR="00FB075D" w:rsidRPr="000F67F6">
        <w:rPr>
          <w:rFonts w:asciiTheme="minorHAnsi" w:hAnsiTheme="minorHAnsi" w:cstheme="minorHAnsi"/>
          <w:sz w:val="22"/>
        </w:rPr>
        <w:t xml:space="preserve">Exercise Science Webpage   </w:t>
      </w:r>
    </w:p>
    <w:p w14:paraId="1777D836" w14:textId="14EE5CA5" w:rsidR="009D5599" w:rsidRPr="000F67F6" w:rsidRDefault="00FB075D">
      <w:pPr>
        <w:numPr>
          <w:ilvl w:val="0"/>
          <w:numId w:val="4"/>
        </w:numPr>
        <w:ind w:right="385" w:hanging="540"/>
        <w:rPr>
          <w:rFonts w:asciiTheme="minorHAnsi" w:hAnsiTheme="minorHAnsi" w:cstheme="minorHAnsi"/>
          <w:sz w:val="22"/>
        </w:rPr>
      </w:pPr>
      <w:r w:rsidRPr="000F67F6">
        <w:rPr>
          <w:rFonts w:asciiTheme="minorHAnsi" w:hAnsiTheme="minorHAnsi" w:cstheme="minorHAnsi"/>
          <w:sz w:val="22"/>
        </w:rPr>
        <w:t xml:space="preserve">– </w:t>
      </w:r>
      <w:proofErr w:type="gramStart"/>
      <w:r w:rsidRPr="000F67F6">
        <w:rPr>
          <w:rFonts w:asciiTheme="minorHAnsi" w:hAnsiTheme="minorHAnsi" w:cstheme="minorHAnsi"/>
          <w:sz w:val="22"/>
        </w:rPr>
        <w:t xml:space="preserve">2015  </w:t>
      </w:r>
      <w:r w:rsidR="00E82B37">
        <w:rPr>
          <w:rFonts w:asciiTheme="minorHAnsi" w:hAnsiTheme="minorHAnsi" w:cstheme="minorHAnsi"/>
          <w:sz w:val="22"/>
        </w:rPr>
        <w:tab/>
      </w:r>
      <w:proofErr w:type="gramEnd"/>
      <w:r w:rsidRPr="000F67F6">
        <w:rPr>
          <w:rFonts w:asciiTheme="minorHAnsi" w:hAnsiTheme="minorHAnsi" w:cstheme="minorHAnsi"/>
          <w:sz w:val="22"/>
        </w:rPr>
        <w:t xml:space="preserve">Department Chair Search Committee.  </w:t>
      </w:r>
    </w:p>
    <w:p w14:paraId="6BAE5346"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i/>
          <w:sz w:val="22"/>
        </w:rPr>
        <w:t xml:space="preserve"> </w:t>
      </w:r>
      <w:r w:rsidRPr="000F67F6">
        <w:rPr>
          <w:rFonts w:asciiTheme="minorHAnsi" w:hAnsiTheme="minorHAnsi" w:cstheme="minorHAnsi"/>
          <w:sz w:val="22"/>
        </w:rPr>
        <w:t xml:space="preserve"> </w:t>
      </w:r>
    </w:p>
    <w:p w14:paraId="19BDA575" w14:textId="77777777" w:rsidR="009D5599" w:rsidRPr="000F67F6" w:rsidRDefault="00FB075D">
      <w:pPr>
        <w:spacing w:after="11" w:line="249" w:lineRule="auto"/>
        <w:ind w:left="-5" w:right="611"/>
        <w:rPr>
          <w:rFonts w:asciiTheme="minorHAnsi" w:hAnsiTheme="minorHAnsi" w:cstheme="minorHAnsi"/>
          <w:sz w:val="22"/>
        </w:rPr>
      </w:pPr>
      <w:r w:rsidRPr="000F67F6">
        <w:rPr>
          <w:rFonts w:asciiTheme="minorHAnsi" w:hAnsiTheme="minorHAnsi" w:cstheme="minorHAnsi"/>
          <w:i/>
          <w:sz w:val="22"/>
        </w:rPr>
        <w:t>Exercise Physiology Program</w:t>
      </w:r>
      <w:r w:rsidRPr="000F67F6">
        <w:rPr>
          <w:rFonts w:asciiTheme="minorHAnsi" w:hAnsiTheme="minorHAnsi" w:cstheme="minorHAnsi"/>
          <w:b/>
          <w:i/>
          <w:sz w:val="22"/>
        </w:rPr>
        <w:t>:</w:t>
      </w:r>
      <w:r w:rsidRPr="000F67F6">
        <w:rPr>
          <w:rFonts w:asciiTheme="minorHAnsi" w:hAnsiTheme="minorHAnsi" w:cstheme="minorHAnsi"/>
          <w:i/>
          <w:sz w:val="22"/>
        </w:rPr>
        <w:t xml:space="preserve"> </w:t>
      </w:r>
      <w:r w:rsidRPr="000F67F6">
        <w:rPr>
          <w:rFonts w:asciiTheme="minorHAnsi" w:hAnsiTheme="minorHAnsi" w:cstheme="minorHAnsi"/>
          <w:sz w:val="22"/>
        </w:rPr>
        <w:t xml:space="preserve"> </w:t>
      </w:r>
    </w:p>
    <w:p w14:paraId="4E7FC0E7" w14:textId="391A4AEB" w:rsidR="001A7260" w:rsidRDefault="00E00B7C" w:rsidP="009F0F0A">
      <w:pPr>
        <w:ind w:right="385"/>
        <w:rPr>
          <w:rFonts w:asciiTheme="minorHAnsi" w:hAnsiTheme="minorHAnsi" w:cstheme="minorHAnsi"/>
          <w:sz w:val="22"/>
        </w:rPr>
      </w:pPr>
      <w:r>
        <w:rPr>
          <w:rFonts w:asciiTheme="minorHAnsi" w:hAnsiTheme="minorHAnsi" w:cstheme="minorHAnsi"/>
          <w:sz w:val="22"/>
        </w:rPr>
        <w:t xml:space="preserve">2015 </w:t>
      </w:r>
      <w:r w:rsidR="00FB075D" w:rsidRPr="000F67F6">
        <w:rPr>
          <w:rFonts w:asciiTheme="minorHAnsi" w:hAnsiTheme="minorHAnsi" w:cstheme="minorHAnsi"/>
          <w:sz w:val="22"/>
        </w:rPr>
        <w:t xml:space="preserve">– </w:t>
      </w:r>
      <w:proofErr w:type="gramStart"/>
      <w:r w:rsidR="00FB075D" w:rsidRPr="000F67F6">
        <w:rPr>
          <w:rFonts w:asciiTheme="minorHAnsi" w:hAnsiTheme="minorHAnsi" w:cstheme="minorHAnsi"/>
          <w:sz w:val="22"/>
        </w:rPr>
        <w:t xml:space="preserve">2016  </w:t>
      </w:r>
      <w:r w:rsidR="009F0F0A">
        <w:rPr>
          <w:rFonts w:asciiTheme="minorHAnsi" w:hAnsiTheme="minorHAnsi" w:cstheme="minorHAnsi"/>
          <w:sz w:val="22"/>
        </w:rPr>
        <w:tab/>
      </w:r>
      <w:proofErr w:type="gramEnd"/>
      <w:r w:rsidR="00FB075D" w:rsidRPr="000F67F6">
        <w:rPr>
          <w:rFonts w:asciiTheme="minorHAnsi" w:hAnsiTheme="minorHAnsi" w:cstheme="minorHAnsi"/>
          <w:sz w:val="22"/>
        </w:rPr>
        <w:t xml:space="preserve">Health and Sport Sciences Panel Sessions </w:t>
      </w:r>
      <w:r w:rsidR="001A7260">
        <w:rPr>
          <w:rFonts w:asciiTheme="minorHAnsi" w:hAnsiTheme="minorHAnsi" w:cstheme="minorHAnsi"/>
          <w:sz w:val="22"/>
        </w:rPr>
        <w:t>–</w:t>
      </w:r>
      <w:r w:rsidR="00FB075D" w:rsidRPr="000F67F6">
        <w:rPr>
          <w:rFonts w:asciiTheme="minorHAnsi" w:hAnsiTheme="minorHAnsi" w:cstheme="minorHAnsi"/>
          <w:sz w:val="22"/>
        </w:rPr>
        <w:t xml:space="preserve"> Presenter</w:t>
      </w:r>
    </w:p>
    <w:p w14:paraId="36410E61" w14:textId="77777777" w:rsidR="001A7260" w:rsidRDefault="00FB075D" w:rsidP="001A7260">
      <w:pPr>
        <w:ind w:left="1440" w:right="385" w:hanging="1440"/>
        <w:rPr>
          <w:rFonts w:asciiTheme="minorHAnsi" w:hAnsiTheme="minorHAnsi" w:cstheme="minorHAnsi"/>
          <w:sz w:val="22"/>
        </w:rPr>
      </w:pPr>
      <w:r w:rsidRPr="000F67F6">
        <w:rPr>
          <w:rFonts w:asciiTheme="minorHAnsi" w:hAnsiTheme="minorHAnsi" w:cstheme="minorHAnsi"/>
          <w:sz w:val="22"/>
        </w:rPr>
        <w:t>2015 – 2016</w:t>
      </w:r>
      <w:r w:rsidR="001A7260">
        <w:rPr>
          <w:rFonts w:asciiTheme="minorHAnsi" w:hAnsiTheme="minorHAnsi" w:cstheme="minorHAnsi"/>
          <w:sz w:val="22"/>
        </w:rPr>
        <w:tab/>
      </w:r>
      <w:r w:rsidRPr="000F67F6">
        <w:rPr>
          <w:rFonts w:asciiTheme="minorHAnsi" w:hAnsiTheme="minorHAnsi" w:cstheme="minorHAnsi"/>
          <w:sz w:val="22"/>
        </w:rPr>
        <w:t>Chair of the Exercise Physiology Graduate Program Committee</w:t>
      </w:r>
    </w:p>
    <w:p w14:paraId="1B814B41" w14:textId="78D1600C" w:rsidR="009D5599" w:rsidRPr="000F67F6" w:rsidRDefault="00FB075D" w:rsidP="001A7260">
      <w:pPr>
        <w:ind w:left="1440" w:right="385" w:hanging="1440"/>
        <w:rPr>
          <w:rFonts w:asciiTheme="minorHAnsi" w:hAnsiTheme="minorHAnsi" w:cstheme="minorHAnsi"/>
          <w:sz w:val="22"/>
        </w:rPr>
      </w:pPr>
      <w:r w:rsidRPr="000F67F6">
        <w:rPr>
          <w:rFonts w:asciiTheme="minorHAnsi" w:hAnsiTheme="minorHAnsi" w:cstheme="minorHAnsi"/>
          <w:sz w:val="22"/>
        </w:rPr>
        <w:t xml:space="preserve">2015    </w:t>
      </w:r>
      <w:r w:rsidRPr="000F67F6">
        <w:rPr>
          <w:rFonts w:asciiTheme="minorHAnsi" w:hAnsiTheme="minorHAnsi" w:cstheme="minorHAnsi"/>
          <w:sz w:val="22"/>
        </w:rPr>
        <w:tab/>
        <w:t xml:space="preserve">Faculty Search Committee – Co-chair.  </w:t>
      </w:r>
    </w:p>
    <w:p w14:paraId="4A30B69C" w14:textId="4A8345AB"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2015 – </w:t>
      </w:r>
      <w:proofErr w:type="gramStart"/>
      <w:r w:rsidRPr="000F67F6">
        <w:rPr>
          <w:rFonts w:asciiTheme="minorHAnsi" w:hAnsiTheme="minorHAnsi" w:cstheme="minorHAnsi"/>
          <w:sz w:val="22"/>
        </w:rPr>
        <w:t xml:space="preserve">2016  </w:t>
      </w:r>
      <w:r w:rsidR="009F0F0A">
        <w:rPr>
          <w:rFonts w:asciiTheme="minorHAnsi" w:hAnsiTheme="minorHAnsi" w:cstheme="minorHAnsi"/>
          <w:sz w:val="22"/>
        </w:rPr>
        <w:tab/>
      </w:r>
      <w:proofErr w:type="gramEnd"/>
      <w:r w:rsidRPr="000F67F6">
        <w:rPr>
          <w:rFonts w:asciiTheme="minorHAnsi" w:hAnsiTheme="minorHAnsi" w:cstheme="minorHAnsi"/>
          <w:sz w:val="22"/>
        </w:rPr>
        <w:t xml:space="preserve">Exercise Science Internship – Coordinator  </w:t>
      </w:r>
    </w:p>
    <w:p w14:paraId="49DA48C7" w14:textId="0AE9E859"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2014 – </w:t>
      </w:r>
      <w:proofErr w:type="gramStart"/>
      <w:r w:rsidRPr="000F67F6">
        <w:rPr>
          <w:rFonts w:asciiTheme="minorHAnsi" w:hAnsiTheme="minorHAnsi" w:cstheme="minorHAnsi"/>
          <w:sz w:val="22"/>
        </w:rPr>
        <w:t xml:space="preserve">2015  </w:t>
      </w:r>
      <w:r w:rsidR="009F0F0A">
        <w:rPr>
          <w:rFonts w:asciiTheme="minorHAnsi" w:hAnsiTheme="minorHAnsi" w:cstheme="minorHAnsi"/>
          <w:sz w:val="22"/>
        </w:rPr>
        <w:tab/>
      </w:r>
      <w:proofErr w:type="gramEnd"/>
      <w:r w:rsidRPr="000F67F6">
        <w:rPr>
          <w:rFonts w:asciiTheme="minorHAnsi" w:hAnsiTheme="minorHAnsi" w:cstheme="minorHAnsi"/>
          <w:sz w:val="22"/>
        </w:rPr>
        <w:t xml:space="preserve">Exercise Science Internship – Co-chair  </w:t>
      </w:r>
    </w:p>
    <w:p w14:paraId="5626C66B" w14:textId="2EC65CFB"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2013 – </w:t>
      </w:r>
      <w:proofErr w:type="gramStart"/>
      <w:r w:rsidRPr="000F67F6">
        <w:rPr>
          <w:rFonts w:asciiTheme="minorHAnsi" w:hAnsiTheme="minorHAnsi" w:cstheme="minorHAnsi"/>
          <w:sz w:val="22"/>
        </w:rPr>
        <w:t xml:space="preserve">2016  </w:t>
      </w:r>
      <w:r w:rsidR="009F0F0A">
        <w:rPr>
          <w:rFonts w:asciiTheme="minorHAnsi" w:hAnsiTheme="minorHAnsi" w:cstheme="minorHAnsi"/>
          <w:sz w:val="22"/>
        </w:rPr>
        <w:tab/>
      </w:r>
      <w:proofErr w:type="gramEnd"/>
      <w:r w:rsidRPr="000F67F6">
        <w:rPr>
          <w:rFonts w:asciiTheme="minorHAnsi" w:hAnsiTheme="minorHAnsi" w:cstheme="minorHAnsi"/>
          <w:sz w:val="22"/>
        </w:rPr>
        <w:t xml:space="preserve">Undergraduate Advising   </w:t>
      </w:r>
    </w:p>
    <w:p w14:paraId="2896E5B1" w14:textId="2EE1FD7C"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2013 – </w:t>
      </w:r>
      <w:proofErr w:type="gramStart"/>
      <w:r w:rsidRPr="000F67F6">
        <w:rPr>
          <w:rFonts w:asciiTheme="minorHAnsi" w:hAnsiTheme="minorHAnsi" w:cstheme="minorHAnsi"/>
          <w:sz w:val="22"/>
        </w:rPr>
        <w:t xml:space="preserve">2018  </w:t>
      </w:r>
      <w:r w:rsidR="009F0F0A">
        <w:rPr>
          <w:rFonts w:asciiTheme="minorHAnsi" w:hAnsiTheme="minorHAnsi" w:cstheme="minorHAnsi"/>
          <w:sz w:val="22"/>
        </w:rPr>
        <w:tab/>
      </w:r>
      <w:proofErr w:type="gramEnd"/>
      <w:r w:rsidRPr="000F67F6">
        <w:rPr>
          <w:rFonts w:asciiTheme="minorHAnsi" w:hAnsiTheme="minorHAnsi" w:cstheme="minorHAnsi"/>
          <w:sz w:val="22"/>
        </w:rPr>
        <w:t xml:space="preserve">Exercise Science Program Committee  </w:t>
      </w:r>
    </w:p>
    <w:p w14:paraId="3FF68394"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6F229B28"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t>University of Kentucky</w:t>
      </w:r>
      <w:r w:rsidRPr="000F67F6">
        <w:rPr>
          <w:rFonts w:asciiTheme="minorHAnsi" w:hAnsiTheme="minorHAnsi" w:cstheme="minorHAnsi"/>
          <w:sz w:val="22"/>
        </w:rPr>
        <w:t xml:space="preserve">:  </w:t>
      </w:r>
    </w:p>
    <w:p w14:paraId="1DA737EF" w14:textId="77777777" w:rsidR="009D5599" w:rsidRPr="000F67F6" w:rsidRDefault="00FB075D">
      <w:pPr>
        <w:spacing w:after="11" w:line="249" w:lineRule="auto"/>
        <w:ind w:left="-5" w:right="611"/>
        <w:rPr>
          <w:rFonts w:asciiTheme="minorHAnsi" w:hAnsiTheme="minorHAnsi" w:cstheme="minorHAnsi"/>
          <w:sz w:val="22"/>
        </w:rPr>
      </w:pPr>
      <w:r w:rsidRPr="000F67F6">
        <w:rPr>
          <w:rFonts w:asciiTheme="minorHAnsi" w:hAnsiTheme="minorHAnsi" w:cstheme="minorHAnsi"/>
          <w:i/>
          <w:sz w:val="22"/>
        </w:rPr>
        <w:t>Graduate Center for Gerontology</w:t>
      </w:r>
      <w:r w:rsidRPr="000F67F6">
        <w:rPr>
          <w:rFonts w:asciiTheme="minorHAnsi" w:hAnsiTheme="minorHAnsi" w:cstheme="minorHAnsi"/>
          <w:b/>
          <w:i/>
          <w:sz w:val="22"/>
        </w:rPr>
        <w:t>:</w:t>
      </w:r>
      <w:r w:rsidRPr="000F67F6">
        <w:rPr>
          <w:rFonts w:asciiTheme="minorHAnsi" w:hAnsiTheme="minorHAnsi" w:cstheme="minorHAnsi"/>
          <w:i/>
          <w:sz w:val="22"/>
        </w:rPr>
        <w:t xml:space="preserve"> </w:t>
      </w:r>
      <w:r w:rsidRPr="000F67F6">
        <w:rPr>
          <w:rFonts w:asciiTheme="minorHAnsi" w:hAnsiTheme="minorHAnsi" w:cstheme="minorHAnsi"/>
          <w:sz w:val="22"/>
        </w:rPr>
        <w:t xml:space="preserve"> </w:t>
      </w:r>
    </w:p>
    <w:p w14:paraId="33197C9B" w14:textId="7F38DAAD"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2010 – </w:t>
      </w:r>
      <w:proofErr w:type="gramStart"/>
      <w:r w:rsidRPr="000F67F6">
        <w:rPr>
          <w:rFonts w:asciiTheme="minorHAnsi" w:hAnsiTheme="minorHAnsi" w:cstheme="minorHAnsi"/>
          <w:sz w:val="22"/>
        </w:rPr>
        <w:t xml:space="preserve">2013  </w:t>
      </w:r>
      <w:r w:rsidR="009F0F0A">
        <w:rPr>
          <w:rFonts w:asciiTheme="minorHAnsi" w:hAnsiTheme="minorHAnsi" w:cstheme="minorHAnsi"/>
          <w:sz w:val="22"/>
        </w:rPr>
        <w:tab/>
      </w:r>
      <w:proofErr w:type="gramEnd"/>
      <w:r w:rsidRPr="000F67F6">
        <w:rPr>
          <w:rFonts w:asciiTheme="minorHAnsi" w:hAnsiTheme="minorHAnsi" w:cstheme="minorHAnsi"/>
          <w:sz w:val="22"/>
        </w:rPr>
        <w:t xml:space="preserve">Curriculum Committee Chair.  </w:t>
      </w:r>
    </w:p>
    <w:p w14:paraId="73CE034C" w14:textId="432A1A7B"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2010 – </w:t>
      </w:r>
      <w:proofErr w:type="gramStart"/>
      <w:r w:rsidRPr="000F67F6">
        <w:rPr>
          <w:rFonts w:asciiTheme="minorHAnsi" w:hAnsiTheme="minorHAnsi" w:cstheme="minorHAnsi"/>
          <w:sz w:val="22"/>
        </w:rPr>
        <w:t xml:space="preserve">2013  </w:t>
      </w:r>
      <w:r w:rsidR="009F0F0A">
        <w:rPr>
          <w:rFonts w:asciiTheme="minorHAnsi" w:hAnsiTheme="minorHAnsi" w:cstheme="minorHAnsi"/>
          <w:sz w:val="22"/>
        </w:rPr>
        <w:tab/>
      </w:r>
      <w:proofErr w:type="gramEnd"/>
      <w:r w:rsidRPr="000F67F6">
        <w:rPr>
          <w:rFonts w:asciiTheme="minorHAnsi" w:hAnsiTheme="minorHAnsi" w:cstheme="minorHAnsi"/>
          <w:sz w:val="22"/>
        </w:rPr>
        <w:t xml:space="preserve">Futures Committee.   </w:t>
      </w:r>
    </w:p>
    <w:p w14:paraId="41617544" w14:textId="4146AF6F"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2008 – </w:t>
      </w:r>
      <w:proofErr w:type="gramStart"/>
      <w:r w:rsidRPr="000F67F6">
        <w:rPr>
          <w:rFonts w:asciiTheme="minorHAnsi" w:hAnsiTheme="minorHAnsi" w:cstheme="minorHAnsi"/>
          <w:sz w:val="22"/>
        </w:rPr>
        <w:t xml:space="preserve">2013  </w:t>
      </w:r>
      <w:r w:rsidR="009F0F0A">
        <w:rPr>
          <w:rFonts w:asciiTheme="minorHAnsi" w:hAnsiTheme="minorHAnsi" w:cstheme="minorHAnsi"/>
          <w:sz w:val="22"/>
        </w:rPr>
        <w:tab/>
      </w:r>
      <w:proofErr w:type="gramEnd"/>
      <w:r w:rsidRPr="000F67F6">
        <w:rPr>
          <w:rFonts w:asciiTheme="minorHAnsi" w:hAnsiTheme="minorHAnsi" w:cstheme="minorHAnsi"/>
          <w:sz w:val="22"/>
        </w:rPr>
        <w:t xml:space="preserve">Sigma Phi Omega.    </w:t>
      </w:r>
    </w:p>
    <w:p w14:paraId="52DC98E1" w14:textId="4FC50B7E"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2008 – </w:t>
      </w:r>
      <w:proofErr w:type="gramStart"/>
      <w:r w:rsidRPr="000F67F6">
        <w:rPr>
          <w:rFonts w:asciiTheme="minorHAnsi" w:hAnsiTheme="minorHAnsi" w:cstheme="minorHAnsi"/>
          <w:sz w:val="22"/>
        </w:rPr>
        <w:t xml:space="preserve">2009  </w:t>
      </w:r>
      <w:r w:rsidR="009F0F0A">
        <w:rPr>
          <w:rFonts w:asciiTheme="minorHAnsi" w:hAnsiTheme="minorHAnsi" w:cstheme="minorHAnsi"/>
          <w:sz w:val="22"/>
        </w:rPr>
        <w:tab/>
      </w:r>
      <w:proofErr w:type="gramEnd"/>
      <w:r w:rsidRPr="000F67F6">
        <w:rPr>
          <w:rFonts w:asciiTheme="minorHAnsi" w:hAnsiTheme="minorHAnsi" w:cstheme="minorHAnsi"/>
          <w:sz w:val="22"/>
        </w:rPr>
        <w:t xml:space="preserve">Program of Merit Committee.  </w:t>
      </w:r>
    </w:p>
    <w:p w14:paraId="73E1CE25" w14:textId="5556B644"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2007 – </w:t>
      </w:r>
      <w:proofErr w:type="gramStart"/>
      <w:r w:rsidRPr="000F67F6">
        <w:rPr>
          <w:rFonts w:asciiTheme="minorHAnsi" w:hAnsiTheme="minorHAnsi" w:cstheme="minorHAnsi"/>
          <w:sz w:val="22"/>
        </w:rPr>
        <w:t xml:space="preserve">2013  </w:t>
      </w:r>
      <w:r w:rsidR="009F0F0A">
        <w:rPr>
          <w:rFonts w:asciiTheme="minorHAnsi" w:hAnsiTheme="minorHAnsi" w:cstheme="minorHAnsi"/>
          <w:sz w:val="22"/>
        </w:rPr>
        <w:tab/>
      </w:r>
      <w:proofErr w:type="gramEnd"/>
      <w:r w:rsidRPr="000F67F6">
        <w:rPr>
          <w:rFonts w:asciiTheme="minorHAnsi" w:hAnsiTheme="minorHAnsi" w:cstheme="minorHAnsi"/>
          <w:sz w:val="22"/>
        </w:rPr>
        <w:t xml:space="preserve">Administrative Council.  </w:t>
      </w:r>
    </w:p>
    <w:p w14:paraId="38AE5C8D" w14:textId="7A9B3234"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2007 – </w:t>
      </w:r>
      <w:proofErr w:type="gramStart"/>
      <w:r w:rsidRPr="000F67F6">
        <w:rPr>
          <w:rFonts w:asciiTheme="minorHAnsi" w:hAnsiTheme="minorHAnsi" w:cstheme="minorHAnsi"/>
          <w:sz w:val="22"/>
        </w:rPr>
        <w:t xml:space="preserve">2010  </w:t>
      </w:r>
      <w:r w:rsidR="009F0F0A">
        <w:rPr>
          <w:rFonts w:asciiTheme="minorHAnsi" w:hAnsiTheme="minorHAnsi" w:cstheme="minorHAnsi"/>
          <w:sz w:val="22"/>
        </w:rPr>
        <w:tab/>
      </w:r>
      <w:proofErr w:type="gramEnd"/>
      <w:r w:rsidRPr="000F67F6">
        <w:rPr>
          <w:rFonts w:asciiTheme="minorHAnsi" w:hAnsiTheme="minorHAnsi" w:cstheme="minorHAnsi"/>
          <w:sz w:val="22"/>
        </w:rPr>
        <w:t xml:space="preserve">Curriculum Committee.  </w:t>
      </w:r>
    </w:p>
    <w:p w14:paraId="1421517C"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5D3FC7BB" w14:textId="77777777" w:rsidR="009D5599" w:rsidRPr="000F67F6" w:rsidRDefault="00FB075D">
      <w:pPr>
        <w:pStyle w:val="Heading1"/>
        <w:ind w:left="9"/>
        <w:rPr>
          <w:rFonts w:asciiTheme="minorHAnsi" w:hAnsiTheme="minorHAnsi" w:cstheme="minorHAnsi"/>
          <w:sz w:val="22"/>
        </w:rPr>
      </w:pPr>
      <w:r w:rsidRPr="000F67F6">
        <w:rPr>
          <w:rFonts w:asciiTheme="minorHAnsi" w:hAnsiTheme="minorHAnsi" w:cstheme="minorHAnsi"/>
          <w:sz w:val="22"/>
        </w:rPr>
        <w:t xml:space="preserve">b. Service to College  </w:t>
      </w:r>
    </w:p>
    <w:p w14:paraId="2909AB71" w14:textId="77777777" w:rsidR="0080518E" w:rsidRDefault="00FB075D" w:rsidP="009F0F0A">
      <w:pPr>
        <w:spacing w:after="42" w:line="258" w:lineRule="auto"/>
        <w:ind w:left="-5" w:right="15"/>
        <w:rPr>
          <w:rFonts w:asciiTheme="minorHAnsi" w:hAnsiTheme="minorHAnsi" w:cstheme="minorHAnsi"/>
          <w:sz w:val="22"/>
        </w:rPr>
      </w:pPr>
      <w:r w:rsidRPr="000F67F6">
        <w:rPr>
          <w:rFonts w:asciiTheme="minorHAnsi" w:hAnsiTheme="minorHAnsi" w:cstheme="minorHAnsi"/>
          <w:sz w:val="22"/>
          <w:u w:val="single" w:color="000000"/>
        </w:rPr>
        <w:t>Texas A&amp;M University: San – Antonio</w:t>
      </w:r>
      <w:r w:rsidRPr="000F67F6">
        <w:rPr>
          <w:rFonts w:asciiTheme="minorHAnsi" w:hAnsiTheme="minorHAnsi" w:cstheme="minorHAnsi"/>
          <w:sz w:val="22"/>
        </w:rPr>
        <w:t xml:space="preserve">:  </w:t>
      </w:r>
    </w:p>
    <w:p w14:paraId="72DE27EC" w14:textId="7CDF9951" w:rsidR="009D5599" w:rsidRPr="002441B1" w:rsidRDefault="00FB075D" w:rsidP="009F0F0A">
      <w:pPr>
        <w:spacing w:after="42" w:line="258" w:lineRule="auto"/>
        <w:ind w:left="-5" w:right="15"/>
        <w:rPr>
          <w:rFonts w:asciiTheme="minorHAnsi" w:hAnsiTheme="minorHAnsi" w:cstheme="minorHAnsi"/>
          <w:sz w:val="22"/>
        </w:rPr>
      </w:pPr>
      <w:r w:rsidRPr="002441B1">
        <w:rPr>
          <w:rFonts w:asciiTheme="minorHAnsi" w:hAnsiTheme="minorHAnsi" w:cstheme="minorHAnsi"/>
          <w:i/>
          <w:sz w:val="22"/>
        </w:rPr>
        <w:t xml:space="preserve">College of </w:t>
      </w:r>
      <w:r w:rsidR="009F0F0A" w:rsidRPr="002441B1">
        <w:rPr>
          <w:rFonts w:asciiTheme="minorHAnsi" w:hAnsiTheme="minorHAnsi" w:cstheme="minorHAnsi"/>
          <w:i/>
          <w:sz w:val="22"/>
        </w:rPr>
        <w:t>a</w:t>
      </w:r>
      <w:r w:rsidRPr="002441B1">
        <w:rPr>
          <w:rFonts w:asciiTheme="minorHAnsi" w:hAnsiTheme="minorHAnsi" w:cstheme="minorHAnsi"/>
          <w:i/>
          <w:sz w:val="22"/>
        </w:rPr>
        <w:t xml:space="preserve">rts and Sciences: </w:t>
      </w:r>
    </w:p>
    <w:p w14:paraId="4FAE8484" w14:textId="49DB4867" w:rsidR="009D5599" w:rsidRPr="002441B1" w:rsidRDefault="00FB075D" w:rsidP="001A17E6">
      <w:pPr>
        <w:ind w:left="-1" w:firstLine="0"/>
        <w:rPr>
          <w:rFonts w:asciiTheme="minorHAnsi" w:hAnsiTheme="minorHAnsi" w:cstheme="minorHAnsi"/>
          <w:sz w:val="22"/>
        </w:rPr>
      </w:pPr>
      <w:r w:rsidRPr="002441B1">
        <w:rPr>
          <w:rFonts w:asciiTheme="minorHAnsi" w:hAnsiTheme="minorHAnsi" w:cstheme="minorHAnsi"/>
          <w:sz w:val="22"/>
        </w:rPr>
        <w:t xml:space="preserve">2020 - </w:t>
      </w:r>
      <w:r w:rsidR="000C21DF">
        <w:rPr>
          <w:rFonts w:asciiTheme="minorHAnsi" w:hAnsiTheme="minorHAnsi" w:cstheme="minorHAnsi"/>
          <w:sz w:val="22"/>
        </w:rPr>
        <w:t>present</w:t>
      </w:r>
      <w:r w:rsidRPr="002441B1">
        <w:rPr>
          <w:rFonts w:asciiTheme="minorHAnsi" w:hAnsiTheme="minorHAnsi" w:cstheme="minorHAnsi"/>
          <w:sz w:val="22"/>
        </w:rPr>
        <w:t xml:space="preserve"> </w:t>
      </w:r>
      <w:r w:rsidR="001A17E6" w:rsidRPr="002441B1">
        <w:rPr>
          <w:rFonts w:asciiTheme="minorHAnsi" w:hAnsiTheme="minorHAnsi" w:cstheme="minorHAnsi"/>
          <w:sz w:val="22"/>
        </w:rPr>
        <w:tab/>
      </w:r>
      <w:r w:rsidRPr="002441B1">
        <w:rPr>
          <w:rFonts w:asciiTheme="minorHAnsi" w:hAnsiTheme="minorHAnsi" w:cstheme="minorHAnsi"/>
          <w:sz w:val="22"/>
        </w:rPr>
        <w:t>Health Professions Advisory Committee (</w:t>
      </w:r>
      <w:r w:rsidRPr="002441B1">
        <w:rPr>
          <w:rFonts w:asciiTheme="minorHAnsi" w:hAnsiTheme="minorHAnsi" w:cstheme="minorHAnsi"/>
          <w:i/>
          <w:sz w:val="22"/>
        </w:rPr>
        <w:t xml:space="preserve">Kinesiology Program </w:t>
      </w:r>
    </w:p>
    <w:p w14:paraId="751E987D" w14:textId="77777777" w:rsidR="009D5599" w:rsidRPr="002441B1" w:rsidRDefault="00FB075D">
      <w:pPr>
        <w:spacing w:after="11" w:line="249" w:lineRule="auto"/>
        <w:ind w:left="1450" w:right="611"/>
        <w:rPr>
          <w:rFonts w:asciiTheme="minorHAnsi" w:hAnsiTheme="minorHAnsi" w:cstheme="minorHAnsi"/>
          <w:sz w:val="22"/>
        </w:rPr>
      </w:pPr>
      <w:r w:rsidRPr="002441B1">
        <w:rPr>
          <w:rFonts w:asciiTheme="minorHAnsi" w:hAnsiTheme="minorHAnsi" w:cstheme="minorHAnsi"/>
          <w:i/>
          <w:sz w:val="22"/>
        </w:rPr>
        <w:t>Representative</w:t>
      </w:r>
      <w:r w:rsidRPr="002441B1">
        <w:rPr>
          <w:rFonts w:asciiTheme="minorHAnsi" w:hAnsiTheme="minorHAnsi" w:cstheme="minorHAnsi"/>
          <w:sz w:val="22"/>
        </w:rPr>
        <w:t xml:space="preserve">)  </w:t>
      </w:r>
    </w:p>
    <w:p w14:paraId="31CCD9C3" w14:textId="77777777" w:rsidR="009D5599" w:rsidRPr="002441B1" w:rsidRDefault="00FB075D">
      <w:pPr>
        <w:spacing w:after="40" w:line="259" w:lineRule="auto"/>
        <w:ind w:left="0" w:firstLine="0"/>
        <w:rPr>
          <w:rFonts w:asciiTheme="minorHAnsi" w:hAnsiTheme="minorHAnsi" w:cstheme="minorHAnsi"/>
          <w:sz w:val="22"/>
        </w:rPr>
      </w:pPr>
      <w:r w:rsidRPr="002441B1">
        <w:rPr>
          <w:rFonts w:asciiTheme="minorHAnsi" w:hAnsiTheme="minorHAnsi" w:cstheme="minorHAnsi"/>
          <w:i/>
          <w:sz w:val="22"/>
        </w:rPr>
        <w:t xml:space="preserve"> </w:t>
      </w:r>
    </w:p>
    <w:p w14:paraId="1ACAEC7A" w14:textId="77777777" w:rsidR="009D5599" w:rsidRPr="002441B1" w:rsidRDefault="00FB075D">
      <w:pPr>
        <w:spacing w:after="53" w:line="249" w:lineRule="auto"/>
        <w:ind w:left="-5" w:right="611"/>
        <w:rPr>
          <w:rFonts w:asciiTheme="minorHAnsi" w:hAnsiTheme="minorHAnsi" w:cstheme="minorHAnsi"/>
          <w:sz w:val="22"/>
        </w:rPr>
      </w:pPr>
      <w:r w:rsidRPr="002441B1">
        <w:rPr>
          <w:rFonts w:asciiTheme="minorHAnsi" w:hAnsiTheme="minorHAnsi" w:cstheme="minorHAnsi"/>
          <w:i/>
          <w:sz w:val="22"/>
        </w:rPr>
        <w:t xml:space="preserve">College of Education and Human Development: </w:t>
      </w:r>
      <w:r w:rsidRPr="002441B1">
        <w:rPr>
          <w:rFonts w:asciiTheme="minorHAnsi" w:hAnsiTheme="minorHAnsi" w:cstheme="minorHAnsi"/>
          <w:sz w:val="22"/>
        </w:rPr>
        <w:t xml:space="preserve"> </w:t>
      </w:r>
    </w:p>
    <w:p w14:paraId="035DD4CC" w14:textId="76922837" w:rsidR="00C27CB7" w:rsidRDefault="00C27CB7">
      <w:pPr>
        <w:ind w:left="9" w:right="4"/>
        <w:rPr>
          <w:rFonts w:asciiTheme="minorHAnsi" w:hAnsiTheme="minorHAnsi" w:cstheme="minorHAnsi"/>
          <w:sz w:val="22"/>
        </w:rPr>
      </w:pPr>
      <w:r>
        <w:rPr>
          <w:rFonts w:asciiTheme="minorHAnsi" w:hAnsiTheme="minorHAnsi" w:cstheme="minorHAnsi"/>
          <w:sz w:val="22"/>
        </w:rPr>
        <w:t xml:space="preserve">2023 - </w:t>
      </w:r>
      <w:r w:rsidRPr="000F67F6">
        <w:rPr>
          <w:rFonts w:asciiTheme="minorHAnsi" w:hAnsiTheme="minorHAnsi" w:cstheme="minorHAnsi"/>
          <w:sz w:val="22"/>
        </w:rPr>
        <w:t>present</w:t>
      </w:r>
      <w:r>
        <w:rPr>
          <w:rFonts w:asciiTheme="minorHAnsi" w:hAnsiTheme="minorHAnsi" w:cstheme="minorHAnsi"/>
          <w:sz w:val="22"/>
        </w:rPr>
        <w:tab/>
      </w:r>
      <w:r w:rsidR="00923C3C" w:rsidRPr="002441B1">
        <w:rPr>
          <w:rFonts w:asciiTheme="minorHAnsi" w:eastAsiaTheme="minorHAnsi" w:hAnsiTheme="minorHAnsi" w:cstheme="minorHAnsi"/>
          <w:sz w:val="22"/>
        </w:rPr>
        <w:t>New Student/Transfer Student Orientation and Recruitment Committee</w:t>
      </w:r>
      <w:r w:rsidR="00923C3C" w:rsidRPr="002441B1">
        <w:rPr>
          <w:rFonts w:asciiTheme="minorHAnsi" w:hAnsiTheme="minorHAnsi" w:cstheme="minorHAnsi"/>
          <w:sz w:val="22"/>
        </w:rPr>
        <w:t xml:space="preserve"> - </w:t>
      </w:r>
      <w:r w:rsidR="00923C3C">
        <w:rPr>
          <w:rFonts w:asciiTheme="minorHAnsi" w:hAnsiTheme="minorHAnsi" w:cstheme="minorHAnsi"/>
          <w:sz w:val="22"/>
        </w:rPr>
        <w:t>Chair</w:t>
      </w:r>
    </w:p>
    <w:p w14:paraId="75DEC79A" w14:textId="7AD9DED5" w:rsidR="009D5599" w:rsidRPr="002441B1" w:rsidRDefault="0080518E">
      <w:pPr>
        <w:ind w:left="9" w:right="4"/>
        <w:rPr>
          <w:rFonts w:asciiTheme="minorHAnsi" w:hAnsiTheme="minorHAnsi" w:cstheme="minorHAnsi"/>
          <w:sz w:val="22"/>
        </w:rPr>
      </w:pPr>
      <w:r w:rsidRPr="002441B1">
        <w:rPr>
          <w:rFonts w:asciiTheme="minorHAnsi" w:hAnsiTheme="minorHAnsi" w:cstheme="minorHAnsi"/>
          <w:sz w:val="22"/>
        </w:rPr>
        <w:t xml:space="preserve">2022 </w:t>
      </w:r>
      <w:r w:rsidRPr="002441B1">
        <w:rPr>
          <w:rFonts w:asciiTheme="minorHAnsi" w:hAnsiTheme="minorHAnsi" w:cstheme="minorHAnsi"/>
          <w:sz w:val="22"/>
        </w:rPr>
        <w:tab/>
      </w:r>
      <w:r w:rsidRPr="002441B1">
        <w:rPr>
          <w:rFonts w:asciiTheme="minorHAnsi" w:hAnsiTheme="minorHAnsi" w:cstheme="minorHAnsi"/>
          <w:sz w:val="22"/>
        </w:rPr>
        <w:tab/>
      </w:r>
      <w:r w:rsidRPr="002441B1">
        <w:rPr>
          <w:rFonts w:asciiTheme="minorHAnsi" w:hAnsiTheme="minorHAnsi" w:cstheme="minorHAnsi"/>
          <w:bCs/>
          <w:sz w:val="22"/>
        </w:rPr>
        <w:t xml:space="preserve">COEHD Faculty Recognition Awards </w:t>
      </w:r>
      <w:r w:rsidR="002441B1" w:rsidRPr="002441B1">
        <w:rPr>
          <w:rFonts w:asciiTheme="minorHAnsi" w:hAnsiTheme="minorHAnsi" w:cstheme="minorHAnsi"/>
          <w:bCs/>
          <w:sz w:val="22"/>
        </w:rPr>
        <w:t>–</w:t>
      </w:r>
      <w:r w:rsidRPr="002441B1">
        <w:rPr>
          <w:rFonts w:asciiTheme="minorHAnsi" w:hAnsiTheme="minorHAnsi" w:cstheme="minorHAnsi"/>
          <w:bCs/>
          <w:sz w:val="22"/>
        </w:rPr>
        <w:t xml:space="preserve"> Member</w:t>
      </w:r>
      <w:r w:rsidR="002441B1" w:rsidRPr="002441B1">
        <w:rPr>
          <w:rFonts w:asciiTheme="minorHAnsi" w:hAnsiTheme="minorHAnsi" w:cstheme="minorHAnsi"/>
          <w:bCs/>
          <w:sz w:val="22"/>
        </w:rPr>
        <w:br/>
      </w:r>
      <w:r w:rsidR="00FB075D" w:rsidRPr="002441B1">
        <w:rPr>
          <w:rFonts w:asciiTheme="minorHAnsi" w:hAnsiTheme="minorHAnsi" w:cstheme="minorHAnsi"/>
          <w:sz w:val="22"/>
        </w:rPr>
        <w:t xml:space="preserve">2019 - </w:t>
      </w:r>
      <w:proofErr w:type="gramStart"/>
      <w:r w:rsidR="00FB075D" w:rsidRPr="002441B1">
        <w:rPr>
          <w:rFonts w:asciiTheme="minorHAnsi" w:hAnsiTheme="minorHAnsi" w:cstheme="minorHAnsi"/>
          <w:sz w:val="22"/>
        </w:rPr>
        <w:t xml:space="preserve">2020  </w:t>
      </w:r>
      <w:r w:rsidR="001A17E6" w:rsidRPr="002441B1">
        <w:rPr>
          <w:rFonts w:asciiTheme="minorHAnsi" w:hAnsiTheme="minorHAnsi" w:cstheme="minorHAnsi"/>
          <w:sz w:val="22"/>
        </w:rPr>
        <w:tab/>
      </w:r>
      <w:proofErr w:type="gramEnd"/>
      <w:r w:rsidR="00FB075D" w:rsidRPr="002441B1">
        <w:rPr>
          <w:rFonts w:asciiTheme="minorHAnsi" w:hAnsiTheme="minorHAnsi" w:cstheme="minorHAnsi"/>
          <w:sz w:val="22"/>
        </w:rPr>
        <w:t xml:space="preserve">Recruitment / Enrollment Committee  </w:t>
      </w:r>
      <w:r w:rsidR="002441B1" w:rsidRPr="002441B1">
        <w:rPr>
          <w:rFonts w:asciiTheme="minorHAnsi" w:hAnsiTheme="minorHAnsi" w:cstheme="minorHAnsi"/>
          <w:sz w:val="22"/>
        </w:rPr>
        <w:t xml:space="preserve"> - Member</w:t>
      </w:r>
    </w:p>
    <w:p w14:paraId="7E9C637D" w14:textId="2722BDD8" w:rsidR="009D5599" w:rsidRPr="002441B1" w:rsidRDefault="00FB075D" w:rsidP="001A17E6">
      <w:pPr>
        <w:ind w:left="-1" w:firstLine="0"/>
        <w:rPr>
          <w:rFonts w:asciiTheme="minorHAnsi" w:hAnsiTheme="minorHAnsi" w:cstheme="minorHAnsi"/>
          <w:sz w:val="22"/>
        </w:rPr>
      </w:pPr>
      <w:r w:rsidRPr="002441B1">
        <w:rPr>
          <w:rFonts w:asciiTheme="minorHAnsi" w:hAnsiTheme="minorHAnsi" w:cstheme="minorHAnsi"/>
          <w:sz w:val="22"/>
        </w:rPr>
        <w:t xml:space="preserve">2019 </w:t>
      </w:r>
      <w:r w:rsidR="00C27CB7">
        <w:rPr>
          <w:rFonts w:asciiTheme="minorHAnsi" w:hAnsiTheme="minorHAnsi" w:cstheme="minorHAnsi"/>
          <w:sz w:val="22"/>
        </w:rPr>
        <w:t>- 2022</w:t>
      </w:r>
      <w:r w:rsidRPr="002441B1">
        <w:rPr>
          <w:rFonts w:asciiTheme="minorHAnsi" w:hAnsiTheme="minorHAnsi" w:cstheme="minorHAnsi"/>
          <w:sz w:val="22"/>
        </w:rPr>
        <w:tab/>
      </w:r>
      <w:r w:rsidR="002441B1" w:rsidRPr="002441B1">
        <w:rPr>
          <w:rFonts w:asciiTheme="minorHAnsi" w:eastAsiaTheme="minorHAnsi" w:hAnsiTheme="minorHAnsi" w:cstheme="minorHAnsi"/>
          <w:sz w:val="22"/>
        </w:rPr>
        <w:t>New Student/Transfer Student Orientation and Recruitment Committee</w:t>
      </w:r>
      <w:r w:rsidR="002441B1" w:rsidRPr="002441B1">
        <w:rPr>
          <w:rFonts w:asciiTheme="minorHAnsi" w:hAnsiTheme="minorHAnsi" w:cstheme="minorHAnsi"/>
          <w:sz w:val="22"/>
        </w:rPr>
        <w:t xml:space="preserve"> - Member</w:t>
      </w:r>
    </w:p>
    <w:p w14:paraId="50A1BF0D" w14:textId="4B031DC8" w:rsidR="009D5599" w:rsidRPr="002441B1" w:rsidRDefault="00FB075D" w:rsidP="001A17E6">
      <w:pPr>
        <w:ind w:left="-1" w:firstLine="0"/>
        <w:rPr>
          <w:rFonts w:asciiTheme="minorHAnsi" w:hAnsiTheme="minorHAnsi" w:cstheme="minorHAnsi"/>
          <w:sz w:val="22"/>
        </w:rPr>
      </w:pPr>
      <w:r w:rsidRPr="002441B1">
        <w:rPr>
          <w:rFonts w:asciiTheme="minorHAnsi" w:hAnsiTheme="minorHAnsi" w:cstheme="minorHAnsi"/>
          <w:sz w:val="22"/>
        </w:rPr>
        <w:t xml:space="preserve">2018 - </w:t>
      </w:r>
      <w:proofErr w:type="gramStart"/>
      <w:r w:rsidR="00C27CB7">
        <w:rPr>
          <w:rFonts w:asciiTheme="minorHAnsi" w:hAnsiTheme="minorHAnsi" w:cstheme="minorHAnsi"/>
          <w:sz w:val="22"/>
        </w:rPr>
        <w:t>2019</w:t>
      </w:r>
      <w:r w:rsidRPr="002441B1">
        <w:rPr>
          <w:rFonts w:asciiTheme="minorHAnsi" w:hAnsiTheme="minorHAnsi" w:cstheme="minorHAnsi"/>
          <w:sz w:val="22"/>
        </w:rPr>
        <w:t xml:space="preserve">  </w:t>
      </w:r>
      <w:r w:rsidRPr="002441B1">
        <w:rPr>
          <w:rFonts w:asciiTheme="minorHAnsi" w:hAnsiTheme="minorHAnsi" w:cstheme="minorHAnsi"/>
          <w:sz w:val="22"/>
        </w:rPr>
        <w:tab/>
      </w:r>
      <w:proofErr w:type="gramEnd"/>
      <w:r w:rsidRPr="002441B1">
        <w:rPr>
          <w:rFonts w:asciiTheme="minorHAnsi" w:hAnsiTheme="minorHAnsi" w:cstheme="minorHAnsi"/>
          <w:sz w:val="22"/>
        </w:rPr>
        <w:t xml:space="preserve">Instructor, PREP session for the TEXES Exam in the area of Physical Education </w:t>
      </w:r>
    </w:p>
    <w:p w14:paraId="682B2D50" w14:textId="77777777" w:rsidR="009D5599"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2CAEA68A" w14:textId="77777777" w:rsidR="007B386C" w:rsidRPr="000F67F6" w:rsidRDefault="007B386C">
      <w:pPr>
        <w:spacing w:after="0" w:line="259" w:lineRule="auto"/>
        <w:ind w:left="14" w:firstLine="0"/>
        <w:rPr>
          <w:rFonts w:asciiTheme="minorHAnsi" w:hAnsiTheme="minorHAnsi" w:cstheme="minorHAnsi"/>
          <w:sz w:val="22"/>
        </w:rPr>
      </w:pPr>
    </w:p>
    <w:p w14:paraId="5B763CDD"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lastRenderedPageBreak/>
        <w:t>University of Louisville</w:t>
      </w:r>
      <w:r w:rsidRPr="000F67F6">
        <w:rPr>
          <w:rFonts w:asciiTheme="minorHAnsi" w:hAnsiTheme="minorHAnsi" w:cstheme="minorHAnsi"/>
          <w:sz w:val="22"/>
        </w:rPr>
        <w:t xml:space="preserve">:  </w:t>
      </w:r>
    </w:p>
    <w:p w14:paraId="6209CC37" w14:textId="77777777" w:rsidR="009D5599" w:rsidRPr="000F67F6" w:rsidRDefault="00FB075D">
      <w:pPr>
        <w:spacing w:after="11" w:line="249" w:lineRule="auto"/>
        <w:ind w:left="-5" w:right="611"/>
        <w:rPr>
          <w:rFonts w:asciiTheme="minorHAnsi" w:hAnsiTheme="minorHAnsi" w:cstheme="minorHAnsi"/>
          <w:sz w:val="22"/>
        </w:rPr>
      </w:pPr>
      <w:r w:rsidRPr="000F67F6">
        <w:rPr>
          <w:rFonts w:asciiTheme="minorHAnsi" w:hAnsiTheme="minorHAnsi" w:cstheme="minorHAnsi"/>
          <w:i/>
          <w:sz w:val="22"/>
        </w:rPr>
        <w:t xml:space="preserve">College of Education and Human Development: </w:t>
      </w:r>
      <w:r w:rsidRPr="000F67F6">
        <w:rPr>
          <w:rFonts w:asciiTheme="minorHAnsi" w:hAnsiTheme="minorHAnsi" w:cstheme="minorHAnsi"/>
          <w:sz w:val="22"/>
        </w:rPr>
        <w:t xml:space="preserve"> </w:t>
      </w:r>
    </w:p>
    <w:p w14:paraId="2CEC4355" w14:textId="75D255B8"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2016 -</w:t>
      </w:r>
      <w:r w:rsidR="007B386C">
        <w:rPr>
          <w:rFonts w:asciiTheme="minorHAnsi" w:hAnsiTheme="minorHAnsi" w:cstheme="minorHAnsi"/>
          <w:sz w:val="22"/>
        </w:rPr>
        <w:t xml:space="preserve"> </w:t>
      </w:r>
      <w:proofErr w:type="gramStart"/>
      <w:r w:rsidRPr="000F67F6">
        <w:rPr>
          <w:rFonts w:asciiTheme="minorHAnsi" w:hAnsiTheme="minorHAnsi" w:cstheme="minorHAnsi"/>
          <w:sz w:val="22"/>
        </w:rPr>
        <w:t xml:space="preserve">2018  </w:t>
      </w:r>
      <w:r w:rsidR="001A17E6">
        <w:rPr>
          <w:rFonts w:asciiTheme="minorHAnsi" w:hAnsiTheme="minorHAnsi" w:cstheme="minorHAnsi"/>
          <w:sz w:val="22"/>
        </w:rPr>
        <w:tab/>
      </w:r>
      <w:proofErr w:type="gramEnd"/>
      <w:r w:rsidRPr="000F67F6">
        <w:rPr>
          <w:rFonts w:asciiTheme="minorHAnsi" w:hAnsiTheme="minorHAnsi" w:cstheme="minorHAnsi"/>
          <w:sz w:val="22"/>
        </w:rPr>
        <w:t xml:space="preserve">Curriculum Committee.  </w:t>
      </w:r>
    </w:p>
    <w:p w14:paraId="7EDFD630"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6C28E61F"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t>University of Kentucky</w:t>
      </w:r>
      <w:r w:rsidRPr="000F67F6">
        <w:rPr>
          <w:rFonts w:asciiTheme="minorHAnsi" w:hAnsiTheme="minorHAnsi" w:cstheme="minorHAnsi"/>
          <w:sz w:val="22"/>
        </w:rPr>
        <w:t xml:space="preserve">:  </w:t>
      </w:r>
    </w:p>
    <w:p w14:paraId="781128AC" w14:textId="77777777" w:rsidR="009D5599" w:rsidRPr="000F67F6" w:rsidRDefault="00FB075D">
      <w:pPr>
        <w:spacing w:after="51" w:line="249" w:lineRule="auto"/>
        <w:ind w:left="-5" w:right="611"/>
        <w:rPr>
          <w:rFonts w:asciiTheme="minorHAnsi" w:hAnsiTheme="minorHAnsi" w:cstheme="minorHAnsi"/>
          <w:sz w:val="22"/>
        </w:rPr>
      </w:pPr>
      <w:r w:rsidRPr="000F67F6">
        <w:rPr>
          <w:rFonts w:asciiTheme="minorHAnsi" w:hAnsiTheme="minorHAnsi" w:cstheme="minorHAnsi"/>
          <w:i/>
          <w:sz w:val="22"/>
        </w:rPr>
        <w:t xml:space="preserve">College of Public Health: </w:t>
      </w:r>
      <w:r w:rsidRPr="000F67F6">
        <w:rPr>
          <w:rFonts w:asciiTheme="minorHAnsi" w:hAnsiTheme="minorHAnsi" w:cstheme="minorHAnsi"/>
          <w:sz w:val="22"/>
        </w:rPr>
        <w:t xml:space="preserve"> </w:t>
      </w:r>
    </w:p>
    <w:p w14:paraId="4552409A" w14:textId="75072529" w:rsidR="009D5599" w:rsidRPr="000F67F6" w:rsidRDefault="00FB075D" w:rsidP="006971D0">
      <w:pPr>
        <w:ind w:left="-1" w:firstLine="0"/>
        <w:rPr>
          <w:rFonts w:asciiTheme="minorHAnsi" w:hAnsiTheme="minorHAnsi" w:cstheme="minorHAnsi"/>
          <w:sz w:val="22"/>
        </w:rPr>
      </w:pPr>
      <w:r w:rsidRPr="000F67F6">
        <w:rPr>
          <w:rFonts w:asciiTheme="minorHAnsi" w:hAnsiTheme="minorHAnsi" w:cstheme="minorHAnsi"/>
          <w:sz w:val="22"/>
        </w:rPr>
        <w:t xml:space="preserve">2012   </w:t>
      </w:r>
      <w:r w:rsidRPr="000F67F6">
        <w:rPr>
          <w:rFonts w:asciiTheme="minorHAnsi" w:hAnsiTheme="minorHAnsi" w:cstheme="minorHAnsi"/>
          <w:sz w:val="22"/>
        </w:rPr>
        <w:tab/>
      </w:r>
      <w:r w:rsidR="006971D0">
        <w:rPr>
          <w:rFonts w:asciiTheme="minorHAnsi" w:hAnsiTheme="minorHAnsi" w:cstheme="minorHAnsi"/>
          <w:sz w:val="22"/>
        </w:rPr>
        <w:tab/>
      </w:r>
      <w:r w:rsidRPr="000F67F6">
        <w:rPr>
          <w:rFonts w:asciiTheme="minorHAnsi" w:hAnsiTheme="minorHAnsi" w:cstheme="minorHAnsi"/>
          <w:sz w:val="22"/>
        </w:rPr>
        <w:t xml:space="preserve">Dean’s teaching Awards Selection Committee.  </w:t>
      </w:r>
    </w:p>
    <w:p w14:paraId="7F851FFE" w14:textId="2E298337"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2010 – 2013   </w:t>
      </w:r>
      <w:r w:rsidR="006971D0">
        <w:rPr>
          <w:rFonts w:asciiTheme="minorHAnsi" w:hAnsiTheme="minorHAnsi" w:cstheme="minorHAnsi"/>
          <w:sz w:val="22"/>
        </w:rPr>
        <w:tab/>
      </w:r>
      <w:r w:rsidRPr="000F67F6">
        <w:rPr>
          <w:rFonts w:asciiTheme="minorHAnsi" w:hAnsiTheme="minorHAnsi" w:cstheme="minorHAnsi"/>
          <w:sz w:val="22"/>
        </w:rPr>
        <w:t xml:space="preserve">Admissions and Student Affairs Committee Chair.  </w:t>
      </w:r>
    </w:p>
    <w:p w14:paraId="3129617D" w14:textId="099BAF6C"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2009 – 2010   </w:t>
      </w:r>
      <w:r w:rsidR="006971D0">
        <w:rPr>
          <w:rFonts w:asciiTheme="minorHAnsi" w:hAnsiTheme="minorHAnsi" w:cstheme="minorHAnsi"/>
          <w:sz w:val="22"/>
        </w:rPr>
        <w:tab/>
      </w:r>
      <w:r w:rsidRPr="000F67F6">
        <w:rPr>
          <w:rFonts w:asciiTheme="minorHAnsi" w:hAnsiTheme="minorHAnsi" w:cstheme="minorHAnsi"/>
          <w:sz w:val="22"/>
        </w:rPr>
        <w:t xml:space="preserve">Admissions and Student Affairs Committee.  </w:t>
      </w:r>
    </w:p>
    <w:p w14:paraId="1B8DC8F6" w14:textId="3A323C75" w:rsidR="009D5599" w:rsidRPr="000F67F6" w:rsidRDefault="00FB075D" w:rsidP="006971D0">
      <w:pPr>
        <w:ind w:left="-1" w:firstLine="0"/>
        <w:rPr>
          <w:rFonts w:asciiTheme="minorHAnsi" w:hAnsiTheme="minorHAnsi" w:cstheme="minorHAnsi"/>
          <w:sz w:val="22"/>
        </w:rPr>
      </w:pPr>
      <w:r w:rsidRPr="000F67F6">
        <w:rPr>
          <w:rFonts w:asciiTheme="minorHAnsi" w:hAnsiTheme="minorHAnsi" w:cstheme="minorHAnsi"/>
          <w:sz w:val="22"/>
        </w:rPr>
        <w:t xml:space="preserve">2009   </w:t>
      </w:r>
      <w:r w:rsidRPr="000F67F6">
        <w:rPr>
          <w:rFonts w:asciiTheme="minorHAnsi" w:hAnsiTheme="minorHAnsi" w:cstheme="minorHAnsi"/>
          <w:sz w:val="22"/>
        </w:rPr>
        <w:tab/>
      </w:r>
      <w:r w:rsidR="006971D0">
        <w:rPr>
          <w:rFonts w:asciiTheme="minorHAnsi" w:hAnsiTheme="minorHAnsi" w:cstheme="minorHAnsi"/>
          <w:sz w:val="22"/>
        </w:rPr>
        <w:tab/>
      </w:r>
      <w:r w:rsidRPr="000F67F6">
        <w:rPr>
          <w:rFonts w:asciiTheme="minorHAnsi" w:hAnsiTheme="minorHAnsi" w:cstheme="minorHAnsi"/>
          <w:sz w:val="22"/>
        </w:rPr>
        <w:t xml:space="preserve">Information Technology Hiring Committee.  </w:t>
      </w:r>
    </w:p>
    <w:p w14:paraId="296342F6" w14:textId="77777777" w:rsidR="009D5599" w:rsidRPr="000F67F6" w:rsidRDefault="00FB075D">
      <w:pPr>
        <w:spacing w:after="4"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600C96AE" w14:textId="77777777" w:rsidR="009D5599" w:rsidRPr="000F67F6" w:rsidRDefault="00FB075D">
      <w:pPr>
        <w:pStyle w:val="Heading1"/>
        <w:ind w:left="9"/>
        <w:rPr>
          <w:rFonts w:asciiTheme="minorHAnsi" w:hAnsiTheme="minorHAnsi" w:cstheme="minorHAnsi"/>
          <w:sz w:val="22"/>
        </w:rPr>
      </w:pPr>
      <w:r w:rsidRPr="000F67F6">
        <w:rPr>
          <w:rFonts w:asciiTheme="minorHAnsi" w:hAnsiTheme="minorHAnsi" w:cstheme="minorHAnsi"/>
          <w:sz w:val="22"/>
        </w:rPr>
        <w:t xml:space="preserve">c. Service to University   </w:t>
      </w:r>
    </w:p>
    <w:p w14:paraId="5DFD7DB5"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t>Texas A&amp;M University: San – Antonio</w:t>
      </w:r>
      <w:r w:rsidRPr="000F67F6">
        <w:rPr>
          <w:rFonts w:asciiTheme="minorHAnsi" w:hAnsiTheme="minorHAnsi" w:cstheme="minorHAnsi"/>
          <w:sz w:val="22"/>
        </w:rPr>
        <w:t xml:space="preserve">:  </w:t>
      </w:r>
    </w:p>
    <w:p w14:paraId="52B2B220" w14:textId="5587D5C8" w:rsidR="00424655" w:rsidRDefault="00424655">
      <w:pPr>
        <w:ind w:left="1439" w:right="4" w:hanging="1440"/>
        <w:rPr>
          <w:rFonts w:asciiTheme="minorHAnsi" w:hAnsiTheme="minorHAnsi" w:cstheme="minorHAnsi"/>
          <w:sz w:val="22"/>
        </w:rPr>
      </w:pPr>
      <w:r>
        <w:rPr>
          <w:rFonts w:asciiTheme="minorHAnsi" w:hAnsiTheme="minorHAnsi" w:cstheme="minorHAnsi"/>
          <w:sz w:val="22"/>
        </w:rPr>
        <w:t xml:space="preserve">2023 - </w:t>
      </w:r>
      <w:r w:rsidR="007B386C">
        <w:rPr>
          <w:rFonts w:asciiTheme="minorHAnsi" w:hAnsiTheme="minorHAnsi" w:cstheme="minorHAnsi"/>
          <w:sz w:val="22"/>
        </w:rPr>
        <w:t>present</w:t>
      </w:r>
      <w:r>
        <w:rPr>
          <w:rFonts w:asciiTheme="minorHAnsi" w:hAnsiTheme="minorHAnsi" w:cstheme="minorHAnsi"/>
          <w:sz w:val="22"/>
        </w:rPr>
        <w:tab/>
        <w:t>Faculty Senate - member</w:t>
      </w:r>
    </w:p>
    <w:p w14:paraId="1C7B831D" w14:textId="001918C8" w:rsidR="00424655" w:rsidRDefault="00424655">
      <w:pPr>
        <w:ind w:left="1439" w:right="4" w:hanging="1440"/>
        <w:rPr>
          <w:rFonts w:asciiTheme="minorHAnsi" w:hAnsiTheme="minorHAnsi" w:cstheme="minorHAnsi"/>
          <w:sz w:val="22"/>
        </w:rPr>
      </w:pPr>
      <w:r>
        <w:rPr>
          <w:rFonts w:asciiTheme="minorHAnsi" w:hAnsiTheme="minorHAnsi" w:cstheme="minorHAnsi"/>
          <w:sz w:val="22"/>
        </w:rPr>
        <w:t xml:space="preserve">2023 - </w:t>
      </w:r>
      <w:r w:rsidR="007B386C">
        <w:rPr>
          <w:rFonts w:asciiTheme="minorHAnsi" w:hAnsiTheme="minorHAnsi" w:cstheme="minorHAnsi"/>
          <w:sz w:val="22"/>
        </w:rPr>
        <w:t>present</w:t>
      </w:r>
      <w:r>
        <w:rPr>
          <w:rFonts w:asciiTheme="minorHAnsi" w:hAnsiTheme="minorHAnsi" w:cstheme="minorHAnsi"/>
          <w:sz w:val="22"/>
        </w:rPr>
        <w:tab/>
        <w:t>Writing Across the Curriculum Committee - Chair</w:t>
      </w:r>
    </w:p>
    <w:p w14:paraId="60CC6331" w14:textId="7846E456" w:rsidR="009D5599" w:rsidRPr="000F67F6" w:rsidRDefault="00FB075D">
      <w:pPr>
        <w:ind w:left="1439" w:right="4" w:hanging="1440"/>
        <w:rPr>
          <w:rFonts w:asciiTheme="minorHAnsi" w:hAnsiTheme="minorHAnsi" w:cstheme="minorHAnsi"/>
          <w:sz w:val="22"/>
        </w:rPr>
      </w:pPr>
      <w:r w:rsidRPr="000F67F6">
        <w:rPr>
          <w:rFonts w:asciiTheme="minorHAnsi" w:hAnsiTheme="minorHAnsi" w:cstheme="minorHAnsi"/>
          <w:sz w:val="22"/>
        </w:rPr>
        <w:t xml:space="preserve">2020 </w:t>
      </w:r>
      <w:r w:rsidR="001A17E6">
        <w:rPr>
          <w:rFonts w:asciiTheme="minorHAnsi" w:hAnsiTheme="minorHAnsi" w:cstheme="minorHAnsi"/>
          <w:sz w:val="22"/>
        </w:rPr>
        <w:t>–</w:t>
      </w:r>
      <w:r w:rsidR="006971D0">
        <w:rPr>
          <w:rFonts w:asciiTheme="minorHAnsi" w:hAnsiTheme="minorHAnsi" w:cstheme="minorHAnsi"/>
          <w:sz w:val="22"/>
        </w:rPr>
        <w:t xml:space="preserve"> 2022</w:t>
      </w:r>
      <w:r w:rsidR="001A17E6">
        <w:rPr>
          <w:rFonts w:asciiTheme="minorHAnsi" w:hAnsiTheme="minorHAnsi" w:cstheme="minorHAnsi"/>
          <w:sz w:val="22"/>
        </w:rPr>
        <w:tab/>
      </w:r>
      <w:r w:rsidRPr="000F67F6">
        <w:rPr>
          <w:rFonts w:asciiTheme="minorHAnsi" w:hAnsiTheme="minorHAnsi" w:cstheme="minorHAnsi"/>
          <w:sz w:val="22"/>
        </w:rPr>
        <w:tab/>
        <w:t xml:space="preserve">Core Assessment University Committee (Core Assessment Coordinator – Kinesiology)  </w:t>
      </w:r>
    </w:p>
    <w:p w14:paraId="1C0631DC" w14:textId="42890FA7" w:rsidR="009D5599" w:rsidRPr="000F67F6" w:rsidRDefault="00FB075D" w:rsidP="006971D0">
      <w:pPr>
        <w:ind w:left="-1" w:firstLine="0"/>
        <w:rPr>
          <w:rFonts w:asciiTheme="minorHAnsi" w:hAnsiTheme="minorHAnsi" w:cstheme="minorHAnsi"/>
          <w:sz w:val="22"/>
        </w:rPr>
      </w:pPr>
      <w:r w:rsidRPr="000F67F6">
        <w:rPr>
          <w:rFonts w:asciiTheme="minorHAnsi" w:hAnsiTheme="minorHAnsi" w:cstheme="minorHAnsi"/>
          <w:sz w:val="22"/>
        </w:rPr>
        <w:t xml:space="preserve">2019 - </w:t>
      </w:r>
      <w:r w:rsidR="007B386C">
        <w:rPr>
          <w:rFonts w:asciiTheme="minorHAnsi" w:hAnsiTheme="minorHAnsi" w:cstheme="minorHAnsi"/>
          <w:sz w:val="22"/>
        </w:rPr>
        <w:t>present</w:t>
      </w:r>
      <w:r w:rsidR="006971D0">
        <w:rPr>
          <w:rFonts w:asciiTheme="minorHAnsi" w:hAnsiTheme="minorHAnsi" w:cstheme="minorHAnsi"/>
          <w:sz w:val="22"/>
        </w:rPr>
        <w:tab/>
      </w:r>
      <w:r w:rsidRPr="000F67F6">
        <w:rPr>
          <w:rFonts w:asciiTheme="minorHAnsi" w:hAnsiTheme="minorHAnsi" w:cstheme="minorHAnsi"/>
          <w:sz w:val="22"/>
        </w:rPr>
        <w:t>Student Research Symposium Committee</w:t>
      </w:r>
      <w:r w:rsidR="00424655">
        <w:rPr>
          <w:rFonts w:asciiTheme="minorHAnsi" w:hAnsiTheme="minorHAnsi" w:cstheme="minorHAnsi"/>
          <w:sz w:val="22"/>
        </w:rPr>
        <w:t xml:space="preserve"> - Member</w:t>
      </w:r>
      <w:r w:rsidRPr="000F67F6">
        <w:rPr>
          <w:rFonts w:asciiTheme="minorHAnsi" w:hAnsiTheme="minorHAnsi" w:cstheme="minorHAnsi"/>
          <w:sz w:val="22"/>
        </w:rPr>
        <w:t xml:space="preserve">  </w:t>
      </w:r>
    </w:p>
    <w:p w14:paraId="34B37D58" w14:textId="2051047F" w:rsidR="009D5599" w:rsidRPr="000F67F6" w:rsidRDefault="00FB075D" w:rsidP="006971D0">
      <w:pPr>
        <w:ind w:left="-1" w:firstLine="0"/>
        <w:rPr>
          <w:rFonts w:asciiTheme="minorHAnsi" w:hAnsiTheme="minorHAnsi" w:cstheme="minorHAnsi"/>
          <w:sz w:val="22"/>
        </w:rPr>
      </w:pPr>
      <w:r w:rsidRPr="000F67F6">
        <w:rPr>
          <w:rFonts w:asciiTheme="minorHAnsi" w:hAnsiTheme="minorHAnsi" w:cstheme="minorHAnsi"/>
          <w:sz w:val="22"/>
        </w:rPr>
        <w:t xml:space="preserve">2018 - </w:t>
      </w:r>
      <w:r w:rsidR="007B386C">
        <w:rPr>
          <w:rFonts w:asciiTheme="minorHAnsi" w:hAnsiTheme="minorHAnsi" w:cstheme="minorHAnsi"/>
          <w:sz w:val="22"/>
        </w:rPr>
        <w:t>present</w:t>
      </w:r>
      <w:r w:rsidR="006971D0">
        <w:rPr>
          <w:rFonts w:asciiTheme="minorHAnsi" w:hAnsiTheme="minorHAnsi" w:cstheme="minorHAnsi"/>
          <w:sz w:val="22"/>
        </w:rPr>
        <w:tab/>
      </w:r>
      <w:r w:rsidRPr="000F67F6">
        <w:rPr>
          <w:rFonts w:asciiTheme="minorHAnsi" w:hAnsiTheme="minorHAnsi" w:cstheme="minorHAnsi"/>
          <w:sz w:val="22"/>
        </w:rPr>
        <w:t xml:space="preserve">Institutional Biosafety Committee (IBC) </w:t>
      </w:r>
      <w:r w:rsidR="00424655">
        <w:rPr>
          <w:rFonts w:asciiTheme="minorHAnsi" w:hAnsiTheme="minorHAnsi" w:cstheme="minorHAnsi"/>
          <w:sz w:val="22"/>
        </w:rPr>
        <w:t>- Member</w:t>
      </w:r>
    </w:p>
    <w:p w14:paraId="64DC6A30" w14:textId="77777777" w:rsidR="009D5599" w:rsidRPr="000F67F6" w:rsidRDefault="00FB075D">
      <w:pPr>
        <w:spacing w:after="2"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76E2AFBE" w14:textId="77777777" w:rsidR="009D5599" w:rsidRPr="007B386C" w:rsidRDefault="00FB075D">
      <w:pPr>
        <w:pStyle w:val="Heading1"/>
        <w:ind w:left="9"/>
        <w:rPr>
          <w:rFonts w:asciiTheme="minorHAnsi" w:hAnsiTheme="minorHAnsi" w:cstheme="minorHAnsi"/>
          <w:sz w:val="22"/>
        </w:rPr>
      </w:pPr>
      <w:r w:rsidRPr="007B386C">
        <w:rPr>
          <w:rFonts w:asciiTheme="minorHAnsi" w:hAnsiTheme="minorHAnsi" w:cstheme="minorHAnsi"/>
          <w:sz w:val="22"/>
        </w:rPr>
        <w:t xml:space="preserve">d. Service to Community  </w:t>
      </w:r>
    </w:p>
    <w:p w14:paraId="04D311C1" w14:textId="03380F19" w:rsidR="007B386C" w:rsidRPr="007B386C" w:rsidRDefault="007B386C" w:rsidP="007B386C">
      <w:pPr>
        <w:ind w:left="1439" w:right="4" w:hanging="1440"/>
        <w:rPr>
          <w:rFonts w:asciiTheme="minorHAnsi" w:hAnsiTheme="minorHAnsi" w:cstheme="minorHAnsi"/>
          <w:sz w:val="22"/>
        </w:rPr>
      </w:pPr>
      <w:r w:rsidRPr="007B386C">
        <w:rPr>
          <w:rFonts w:asciiTheme="minorHAnsi" w:hAnsiTheme="minorHAnsi" w:cstheme="minorHAnsi"/>
          <w:sz w:val="22"/>
        </w:rPr>
        <w:t>2023</w:t>
      </w:r>
      <w:r w:rsidRPr="007B386C">
        <w:rPr>
          <w:rFonts w:asciiTheme="minorHAnsi" w:hAnsiTheme="minorHAnsi" w:cstheme="minorHAnsi"/>
          <w:sz w:val="22"/>
        </w:rPr>
        <w:tab/>
        <w:t>1st</w:t>
      </w:r>
      <w:r w:rsidRPr="007B386C">
        <w:rPr>
          <w:rFonts w:asciiTheme="minorHAnsi" w:hAnsiTheme="minorHAnsi" w:cstheme="minorHAnsi"/>
          <w:sz w:val="22"/>
        </w:rPr>
        <w:t xml:space="preserve"> Grade Hiring Committee, The Circle School, San Antonio, TX (Private Pre-K to 8</w:t>
      </w:r>
      <w:r w:rsidRPr="007B386C">
        <w:rPr>
          <w:rFonts w:asciiTheme="minorHAnsi" w:hAnsiTheme="minorHAnsi" w:cstheme="minorHAnsi"/>
          <w:sz w:val="22"/>
          <w:vertAlign w:val="superscript"/>
        </w:rPr>
        <w:t>th</w:t>
      </w:r>
      <w:r w:rsidRPr="007B386C">
        <w:rPr>
          <w:rFonts w:asciiTheme="minorHAnsi" w:hAnsiTheme="minorHAnsi" w:cstheme="minorHAnsi"/>
          <w:sz w:val="22"/>
        </w:rPr>
        <w:t xml:space="preserve"> grade School)</w:t>
      </w:r>
    </w:p>
    <w:p w14:paraId="27DF8ACD" w14:textId="1B8CD4F9" w:rsidR="007B386C" w:rsidRPr="007B386C" w:rsidRDefault="007B386C" w:rsidP="007B386C">
      <w:pPr>
        <w:ind w:left="1439" w:right="4" w:hanging="1440"/>
        <w:rPr>
          <w:rFonts w:asciiTheme="minorHAnsi" w:hAnsiTheme="minorHAnsi" w:cstheme="minorHAnsi"/>
          <w:sz w:val="22"/>
        </w:rPr>
      </w:pPr>
      <w:r w:rsidRPr="007B386C">
        <w:rPr>
          <w:rFonts w:asciiTheme="minorHAnsi" w:hAnsiTheme="minorHAnsi" w:cstheme="minorHAnsi"/>
          <w:sz w:val="22"/>
        </w:rPr>
        <w:t>2023</w:t>
      </w:r>
      <w:r w:rsidRPr="007B386C">
        <w:rPr>
          <w:rFonts w:asciiTheme="minorHAnsi" w:hAnsiTheme="minorHAnsi" w:cstheme="minorHAnsi"/>
          <w:sz w:val="22"/>
        </w:rPr>
        <w:tab/>
      </w:r>
      <w:r w:rsidRPr="007B386C">
        <w:rPr>
          <w:rFonts w:asciiTheme="minorHAnsi" w:hAnsiTheme="minorHAnsi" w:cstheme="minorHAnsi"/>
          <w:sz w:val="22"/>
        </w:rPr>
        <w:t>4th Grade Hiring Committee</w:t>
      </w:r>
      <w:r w:rsidRPr="007B386C">
        <w:rPr>
          <w:rFonts w:asciiTheme="minorHAnsi" w:hAnsiTheme="minorHAnsi" w:cstheme="minorHAnsi"/>
          <w:sz w:val="22"/>
        </w:rPr>
        <w:t xml:space="preserve">, </w:t>
      </w:r>
      <w:r w:rsidRPr="007B386C">
        <w:rPr>
          <w:rFonts w:asciiTheme="minorHAnsi" w:hAnsiTheme="minorHAnsi" w:cstheme="minorHAnsi"/>
          <w:sz w:val="22"/>
        </w:rPr>
        <w:t>The Circle School, San Antonio, TX (Private Pre-K to 8</w:t>
      </w:r>
      <w:r w:rsidRPr="007B386C">
        <w:rPr>
          <w:rFonts w:asciiTheme="minorHAnsi" w:hAnsiTheme="minorHAnsi" w:cstheme="minorHAnsi"/>
          <w:sz w:val="22"/>
          <w:vertAlign w:val="superscript"/>
        </w:rPr>
        <w:t>th</w:t>
      </w:r>
      <w:r w:rsidRPr="007B386C">
        <w:rPr>
          <w:rFonts w:asciiTheme="minorHAnsi" w:hAnsiTheme="minorHAnsi" w:cstheme="minorHAnsi"/>
          <w:sz w:val="22"/>
        </w:rPr>
        <w:t xml:space="preserve"> grade School)</w:t>
      </w:r>
    </w:p>
    <w:p w14:paraId="30DE9A77" w14:textId="5899B3A0" w:rsidR="007B386C" w:rsidRPr="007B386C" w:rsidRDefault="007B386C" w:rsidP="007B386C">
      <w:pPr>
        <w:ind w:left="1439" w:right="4" w:hanging="1440"/>
        <w:rPr>
          <w:rFonts w:asciiTheme="minorHAnsi" w:hAnsiTheme="minorHAnsi" w:cstheme="minorHAnsi"/>
          <w:sz w:val="22"/>
        </w:rPr>
      </w:pPr>
      <w:r w:rsidRPr="007B386C">
        <w:rPr>
          <w:rFonts w:asciiTheme="minorHAnsi" w:hAnsiTheme="minorHAnsi" w:cstheme="minorHAnsi"/>
          <w:sz w:val="22"/>
        </w:rPr>
        <w:t>2023 - present</w:t>
      </w:r>
      <w:r w:rsidRPr="007B386C">
        <w:rPr>
          <w:rFonts w:asciiTheme="minorHAnsi" w:hAnsiTheme="minorHAnsi" w:cstheme="minorHAnsi"/>
          <w:sz w:val="22"/>
        </w:rPr>
        <w:tab/>
      </w:r>
      <w:r w:rsidRPr="007B386C">
        <w:rPr>
          <w:rFonts w:asciiTheme="minorHAnsi" w:hAnsiTheme="minorHAnsi" w:cstheme="minorHAnsi"/>
          <w:sz w:val="22"/>
        </w:rPr>
        <w:tab/>
      </w:r>
      <w:r w:rsidRPr="007B386C">
        <w:rPr>
          <w:rFonts w:asciiTheme="minorHAnsi" w:hAnsiTheme="minorHAnsi" w:cstheme="minorHAnsi"/>
          <w:sz w:val="22"/>
        </w:rPr>
        <w:t>Grants and Fundraising Development Committee, The Circle School, San Antonio, TX (Private Pre-K to 8</w:t>
      </w:r>
      <w:r w:rsidRPr="007B386C">
        <w:rPr>
          <w:rFonts w:asciiTheme="minorHAnsi" w:hAnsiTheme="minorHAnsi" w:cstheme="minorHAnsi"/>
          <w:sz w:val="22"/>
          <w:vertAlign w:val="superscript"/>
        </w:rPr>
        <w:t>th</w:t>
      </w:r>
      <w:r w:rsidRPr="007B386C">
        <w:rPr>
          <w:rFonts w:asciiTheme="minorHAnsi" w:hAnsiTheme="minorHAnsi" w:cstheme="minorHAnsi"/>
          <w:sz w:val="22"/>
        </w:rPr>
        <w:t xml:space="preserve"> grade School)</w:t>
      </w:r>
    </w:p>
    <w:p w14:paraId="7969AFCA" w14:textId="4E4B6908" w:rsidR="007B386C" w:rsidRPr="007B386C" w:rsidRDefault="00494EDE" w:rsidP="007B386C">
      <w:pPr>
        <w:ind w:left="1439" w:right="4" w:hanging="1440"/>
        <w:rPr>
          <w:rFonts w:asciiTheme="minorHAnsi" w:hAnsiTheme="minorHAnsi" w:cstheme="minorHAnsi"/>
          <w:sz w:val="22"/>
        </w:rPr>
      </w:pPr>
      <w:r>
        <w:rPr>
          <w:rFonts w:asciiTheme="minorHAnsi" w:hAnsiTheme="minorHAnsi" w:cstheme="minorHAnsi"/>
          <w:sz w:val="22"/>
        </w:rPr>
        <w:t>2022</w:t>
      </w:r>
      <w:r>
        <w:rPr>
          <w:rFonts w:asciiTheme="minorHAnsi" w:hAnsiTheme="minorHAnsi" w:cstheme="minorHAnsi"/>
          <w:sz w:val="22"/>
        </w:rPr>
        <w:tab/>
        <w:t>5</w:t>
      </w:r>
      <w:r w:rsidRPr="007B386C">
        <w:rPr>
          <w:rFonts w:asciiTheme="minorHAnsi" w:hAnsiTheme="minorHAnsi" w:cstheme="minorHAnsi"/>
          <w:sz w:val="22"/>
        </w:rPr>
        <w:t>th Grade Hiring Committee, The Circle School, San Antonio, TX (Private Pre-K to 8</w:t>
      </w:r>
      <w:r w:rsidRPr="007B386C">
        <w:rPr>
          <w:rFonts w:asciiTheme="minorHAnsi" w:hAnsiTheme="minorHAnsi" w:cstheme="minorHAnsi"/>
          <w:sz w:val="22"/>
          <w:vertAlign w:val="superscript"/>
        </w:rPr>
        <w:t>th</w:t>
      </w:r>
      <w:r w:rsidRPr="007B386C">
        <w:rPr>
          <w:rFonts w:asciiTheme="minorHAnsi" w:hAnsiTheme="minorHAnsi" w:cstheme="minorHAnsi"/>
          <w:sz w:val="22"/>
        </w:rPr>
        <w:t xml:space="preserve"> grade School)</w:t>
      </w:r>
    </w:p>
    <w:p w14:paraId="717CF2F9" w14:textId="7360BD0C" w:rsidR="009D5599" w:rsidRPr="007B386C" w:rsidRDefault="00FB075D">
      <w:pPr>
        <w:ind w:left="1439" w:right="4" w:hanging="1440"/>
        <w:rPr>
          <w:rFonts w:asciiTheme="minorHAnsi" w:hAnsiTheme="minorHAnsi" w:cstheme="minorHAnsi"/>
          <w:sz w:val="22"/>
        </w:rPr>
      </w:pPr>
      <w:r w:rsidRPr="007B386C">
        <w:rPr>
          <w:rFonts w:asciiTheme="minorHAnsi" w:hAnsiTheme="minorHAnsi" w:cstheme="minorHAnsi"/>
          <w:sz w:val="22"/>
        </w:rPr>
        <w:t xml:space="preserve">2018 - </w:t>
      </w:r>
      <w:proofErr w:type="gramStart"/>
      <w:r w:rsidRPr="007B386C">
        <w:rPr>
          <w:rFonts w:asciiTheme="minorHAnsi" w:hAnsiTheme="minorHAnsi" w:cstheme="minorHAnsi"/>
          <w:sz w:val="22"/>
        </w:rPr>
        <w:t xml:space="preserve">2019  </w:t>
      </w:r>
      <w:r w:rsidR="00CA71A3" w:rsidRPr="007B386C">
        <w:rPr>
          <w:rFonts w:asciiTheme="minorHAnsi" w:hAnsiTheme="minorHAnsi" w:cstheme="minorHAnsi"/>
          <w:sz w:val="22"/>
        </w:rPr>
        <w:tab/>
      </w:r>
      <w:proofErr w:type="gramEnd"/>
      <w:r w:rsidRPr="007B386C">
        <w:rPr>
          <w:rFonts w:asciiTheme="minorHAnsi" w:hAnsiTheme="minorHAnsi" w:cstheme="minorHAnsi"/>
          <w:i/>
          <w:sz w:val="22"/>
        </w:rPr>
        <w:t>Coordinator / Instructor</w:t>
      </w:r>
      <w:r w:rsidRPr="007B386C">
        <w:rPr>
          <w:rFonts w:asciiTheme="minorHAnsi" w:hAnsiTheme="minorHAnsi" w:cstheme="minorHAnsi"/>
          <w:sz w:val="22"/>
        </w:rPr>
        <w:t>, Physical Education Program, Circle School, San Antonio, TX</w:t>
      </w:r>
      <w:r w:rsidRPr="007B386C">
        <w:rPr>
          <w:rFonts w:asciiTheme="minorHAnsi" w:eastAsia="Calibri" w:hAnsiTheme="minorHAnsi" w:cstheme="minorHAnsi"/>
          <w:i/>
          <w:sz w:val="22"/>
        </w:rPr>
        <w:t xml:space="preserve"> </w:t>
      </w:r>
      <w:r w:rsidRPr="007B386C">
        <w:rPr>
          <w:rFonts w:asciiTheme="minorHAnsi" w:hAnsiTheme="minorHAnsi" w:cstheme="minorHAnsi"/>
          <w:sz w:val="22"/>
        </w:rPr>
        <w:t xml:space="preserve"> </w:t>
      </w:r>
    </w:p>
    <w:p w14:paraId="61822A79" w14:textId="77777777" w:rsidR="009D5599" w:rsidRPr="007B386C" w:rsidRDefault="00FB075D">
      <w:pPr>
        <w:ind w:left="1439" w:right="4" w:hanging="1440"/>
        <w:rPr>
          <w:rFonts w:asciiTheme="minorHAnsi" w:hAnsiTheme="minorHAnsi" w:cstheme="minorHAnsi"/>
          <w:sz w:val="22"/>
        </w:rPr>
      </w:pPr>
      <w:proofErr w:type="gramStart"/>
      <w:r w:rsidRPr="007B386C">
        <w:rPr>
          <w:rFonts w:asciiTheme="minorHAnsi" w:hAnsiTheme="minorHAnsi" w:cstheme="minorHAnsi"/>
          <w:sz w:val="22"/>
        </w:rPr>
        <w:t xml:space="preserve">2016  </w:t>
      </w:r>
      <w:r w:rsidRPr="007B386C">
        <w:rPr>
          <w:rFonts w:asciiTheme="minorHAnsi" w:hAnsiTheme="minorHAnsi" w:cstheme="minorHAnsi"/>
          <w:sz w:val="22"/>
        </w:rPr>
        <w:tab/>
      </w:r>
      <w:proofErr w:type="gramEnd"/>
      <w:r w:rsidRPr="007B386C">
        <w:rPr>
          <w:rFonts w:asciiTheme="minorHAnsi" w:hAnsiTheme="minorHAnsi" w:cstheme="minorHAnsi"/>
          <w:sz w:val="22"/>
        </w:rPr>
        <w:t>Physiology Understanding (</w:t>
      </w:r>
      <w:proofErr w:type="spellStart"/>
      <w:r w:rsidRPr="007B386C">
        <w:rPr>
          <w:rFonts w:asciiTheme="minorHAnsi" w:hAnsiTheme="minorHAnsi" w:cstheme="minorHAnsi"/>
          <w:sz w:val="22"/>
        </w:rPr>
        <w:t>PhUn</w:t>
      </w:r>
      <w:proofErr w:type="spellEnd"/>
      <w:r w:rsidRPr="007B386C">
        <w:rPr>
          <w:rFonts w:asciiTheme="minorHAnsi" w:hAnsiTheme="minorHAnsi" w:cstheme="minorHAnsi"/>
          <w:sz w:val="22"/>
        </w:rPr>
        <w:t xml:space="preserve">) Week Program by the American Physiological Society – Co-presenter.  </w:t>
      </w:r>
    </w:p>
    <w:p w14:paraId="59A45313" w14:textId="4A30E383" w:rsidR="009D5599" w:rsidRPr="007B386C" w:rsidRDefault="00FB075D" w:rsidP="00CA71A3">
      <w:pPr>
        <w:tabs>
          <w:tab w:val="center" w:pos="0"/>
        </w:tabs>
        <w:ind w:left="-1" w:firstLine="0"/>
        <w:rPr>
          <w:rFonts w:asciiTheme="minorHAnsi" w:hAnsiTheme="minorHAnsi" w:cstheme="minorHAnsi"/>
          <w:sz w:val="22"/>
        </w:rPr>
      </w:pPr>
      <w:r w:rsidRPr="007B386C">
        <w:rPr>
          <w:rFonts w:asciiTheme="minorHAnsi" w:hAnsiTheme="minorHAnsi" w:cstheme="minorHAnsi"/>
          <w:sz w:val="22"/>
        </w:rPr>
        <w:t xml:space="preserve">2016    </w:t>
      </w:r>
      <w:r w:rsidRPr="007B386C">
        <w:rPr>
          <w:rFonts w:asciiTheme="minorHAnsi" w:hAnsiTheme="minorHAnsi" w:cstheme="minorHAnsi"/>
          <w:sz w:val="22"/>
        </w:rPr>
        <w:tab/>
      </w:r>
      <w:r w:rsidR="00CA71A3" w:rsidRPr="007B386C">
        <w:rPr>
          <w:rFonts w:asciiTheme="minorHAnsi" w:hAnsiTheme="minorHAnsi" w:cstheme="minorHAnsi"/>
          <w:sz w:val="22"/>
        </w:rPr>
        <w:tab/>
      </w:r>
      <w:r w:rsidRPr="007B386C">
        <w:rPr>
          <w:rFonts w:asciiTheme="minorHAnsi" w:hAnsiTheme="minorHAnsi" w:cstheme="minorHAnsi"/>
          <w:sz w:val="22"/>
        </w:rPr>
        <w:t xml:space="preserve">Hawthorne Elementary Science Fair Judge     </w:t>
      </w:r>
    </w:p>
    <w:p w14:paraId="1013E80E" w14:textId="7A84B06B" w:rsidR="009D5599" w:rsidRPr="007B386C" w:rsidRDefault="00FB075D">
      <w:pPr>
        <w:ind w:left="9" w:right="3066"/>
        <w:rPr>
          <w:rFonts w:asciiTheme="minorHAnsi" w:hAnsiTheme="minorHAnsi" w:cstheme="minorHAnsi"/>
          <w:sz w:val="22"/>
        </w:rPr>
      </w:pPr>
      <w:r w:rsidRPr="007B386C">
        <w:rPr>
          <w:rFonts w:asciiTheme="minorHAnsi" w:hAnsiTheme="minorHAnsi" w:cstheme="minorHAnsi"/>
          <w:sz w:val="22"/>
        </w:rPr>
        <w:t xml:space="preserve">2010 – 2014   </w:t>
      </w:r>
      <w:r w:rsidR="006E7AEE">
        <w:rPr>
          <w:rFonts w:asciiTheme="minorHAnsi" w:hAnsiTheme="minorHAnsi" w:cstheme="minorHAnsi"/>
          <w:sz w:val="22"/>
        </w:rPr>
        <w:tab/>
      </w:r>
      <w:r w:rsidRPr="007B386C">
        <w:rPr>
          <w:rFonts w:asciiTheme="minorHAnsi" w:hAnsiTheme="minorHAnsi" w:cstheme="minorHAnsi"/>
          <w:sz w:val="22"/>
        </w:rPr>
        <w:t>Body Recall Board Member (</w:t>
      </w:r>
      <w:r w:rsidRPr="007B386C">
        <w:rPr>
          <w:rFonts w:asciiTheme="minorHAnsi" w:hAnsiTheme="minorHAnsi" w:cstheme="minorHAnsi"/>
          <w:i/>
          <w:sz w:val="22"/>
        </w:rPr>
        <w:t>National</w:t>
      </w:r>
      <w:r w:rsidRPr="007B386C">
        <w:rPr>
          <w:rFonts w:asciiTheme="minorHAnsi" w:hAnsiTheme="minorHAnsi" w:cstheme="minorHAnsi"/>
          <w:sz w:val="22"/>
        </w:rPr>
        <w:t xml:space="preserve">) 2009 2013    </w:t>
      </w:r>
      <w:r w:rsidRPr="007B386C">
        <w:rPr>
          <w:rFonts w:asciiTheme="minorHAnsi" w:hAnsiTheme="minorHAnsi" w:cstheme="minorHAnsi"/>
          <w:sz w:val="22"/>
        </w:rPr>
        <w:tab/>
      </w:r>
      <w:r w:rsidR="006E7AEE">
        <w:rPr>
          <w:rFonts w:asciiTheme="minorHAnsi" w:hAnsiTheme="minorHAnsi" w:cstheme="minorHAnsi"/>
          <w:sz w:val="22"/>
        </w:rPr>
        <w:tab/>
      </w:r>
      <w:r w:rsidRPr="007B386C">
        <w:rPr>
          <w:rFonts w:asciiTheme="minorHAnsi" w:hAnsiTheme="minorHAnsi" w:cstheme="minorHAnsi"/>
          <w:sz w:val="22"/>
        </w:rPr>
        <w:t>Kentucky Safe Aging Coalition (</w:t>
      </w:r>
      <w:r w:rsidRPr="007B386C">
        <w:rPr>
          <w:rFonts w:asciiTheme="minorHAnsi" w:hAnsiTheme="minorHAnsi" w:cstheme="minorHAnsi"/>
          <w:i/>
          <w:sz w:val="22"/>
        </w:rPr>
        <w:t>State</w:t>
      </w:r>
      <w:r w:rsidRPr="007B386C">
        <w:rPr>
          <w:rFonts w:asciiTheme="minorHAnsi" w:hAnsiTheme="minorHAnsi" w:cstheme="minorHAnsi"/>
          <w:sz w:val="22"/>
        </w:rPr>
        <w:t xml:space="preserve">).  </w:t>
      </w:r>
    </w:p>
    <w:p w14:paraId="66BA26FE" w14:textId="77777777" w:rsidR="009D5599" w:rsidRPr="007B386C" w:rsidRDefault="00FB075D">
      <w:pPr>
        <w:spacing w:after="2" w:line="259" w:lineRule="auto"/>
        <w:ind w:left="14" w:firstLine="0"/>
        <w:rPr>
          <w:rFonts w:asciiTheme="minorHAnsi" w:hAnsiTheme="minorHAnsi" w:cstheme="minorHAnsi"/>
          <w:sz w:val="22"/>
        </w:rPr>
      </w:pPr>
      <w:r w:rsidRPr="007B386C">
        <w:rPr>
          <w:rFonts w:asciiTheme="minorHAnsi" w:hAnsiTheme="minorHAnsi" w:cstheme="minorHAnsi"/>
          <w:sz w:val="22"/>
        </w:rPr>
        <w:t xml:space="preserve">  </w:t>
      </w:r>
    </w:p>
    <w:p w14:paraId="0E76CA2C" w14:textId="77777777" w:rsidR="009D5599" w:rsidRPr="007B386C" w:rsidRDefault="00FB075D">
      <w:pPr>
        <w:pStyle w:val="Heading1"/>
        <w:ind w:left="9"/>
        <w:rPr>
          <w:rFonts w:asciiTheme="minorHAnsi" w:hAnsiTheme="minorHAnsi" w:cstheme="minorHAnsi"/>
          <w:sz w:val="22"/>
        </w:rPr>
      </w:pPr>
      <w:r w:rsidRPr="007B386C">
        <w:rPr>
          <w:rFonts w:asciiTheme="minorHAnsi" w:hAnsiTheme="minorHAnsi" w:cstheme="minorHAnsi"/>
          <w:sz w:val="22"/>
        </w:rPr>
        <w:t xml:space="preserve">e. Service to Profession  </w:t>
      </w:r>
    </w:p>
    <w:p w14:paraId="4E137D48" w14:textId="77777777" w:rsidR="007B386C" w:rsidRPr="006E7AEE" w:rsidRDefault="007B386C" w:rsidP="007B386C">
      <w:pPr>
        <w:pStyle w:val="BodyText3"/>
        <w:widowControl/>
        <w:autoSpaceDE/>
        <w:autoSpaceDN/>
        <w:spacing w:after="0" w:line="276" w:lineRule="auto"/>
        <w:rPr>
          <w:rFonts w:ascii="Calibri" w:hAnsi="Calibri" w:cs="Calibri"/>
          <w:b/>
          <w:sz w:val="22"/>
          <w:szCs w:val="22"/>
        </w:rPr>
      </w:pPr>
      <w:r w:rsidRPr="006E7AEE">
        <w:rPr>
          <w:rFonts w:ascii="Calibri" w:hAnsi="Calibri" w:cs="Calibri"/>
          <w:sz w:val="22"/>
          <w:szCs w:val="22"/>
        </w:rPr>
        <w:t xml:space="preserve">2022 – present </w:t>
      </w:r>
      <w:r w:rsidRPr="006E7AEE">
        <w:rPr>
          <w:rFonts w:ascii="Calibri" w:hAnsi="Calibri" w:cs="Calibri"/>
          <w:sz w:val="22"/>
          <w:szCs w:val="22"/>
        </w:rPr>
        <w:t>Abstract/Poster Judging Committee. 2023 Texas Chapter of the American College of Sports Medicine Annual Meeting, Waco, TX.</w:t>
      </w:r>
    </w:p>
    <w:p w14:paraId="47402AED" w14:textId="5CBA20DA" w:rsidR="007B386C" w:rsidRPr="007B386C" w:rsidRDefault="007B386C" w:rsidP="007B386C"/>
    <w:p w14:paraId="7E36C309" w14:textId="77777777" w:rsidR="009D5599" w:rsidRPr="000F67F6" w:rsidRDefault="00FB075D">
      <w:pPr>
        <w:spacing w:after="155" w:line="258" w:lineRule="auto"/>
        <w:ind w:left="-5"/>
        <w:rPr>
          <w:rFonts w:asciiTheme="minorHAnsi" w:hAnsiTheme="minorHAnsi" w:cstheme="minorHAnsi"/>
          <w:sz w:val="22"/>
        </w:rPr>
      </w:pPr>
      <w:r w:rsidRPr="000F67F6">
        <w:rPr>
          <w:rFonts w:asciiTheme="minorHAnsi" w:hAnsiTheme="minorHAnsi" w:cstheme="minorHAnsi"/>
          <w:sz w:val="22"/>
          <w:u w:val="single" w:color="000000"/>
        </w:rPr>
        <w:t>Membership in National, Regional, and Local Professional Societies</w:t>
      </w:r>
      <w:r w:rsidRPr="000F67F6">
        <w:rPr>
          <w:rFonts w:asciiTheme="minorHAnsi" w:hAnsiTheme="minorHAnsi" w:cstheme="minorHAnsi"/>
          <w:sz w:val="22"/>
        </w:rPr>
        <w:t xml:space="preserve">:  </w:t>
      </w:r>
    </w:p>
    <w:p w14:paraId="15E5344C" w14:textId="77777777" w:rsidR="009D5599" w:rsidRPr="000F67F6" w:rsidRDefault="00FB075D">
      <w:pPr>
        <w:spacing w:after="0" w:line="259" w:lineRule="auto"/>
        <w:ind w:left="374" w:firstLine="0"/>
        <w:rPr>
          <w:rFonts w:asciiTheme="minorHAnsi" w:hAnsiTheme="minorHAnsi" w:cstheme="minorHAnsi"/>
          <w:sz w:val="22"/>
        </w:rPr>
      </w:pPr>
      <w:r w:rsidRPr="000F67F6">
        <w:rPr>
          <w:rFonts w:asciiTheme="minorHAnsi" w:hAnsiTheme="minorHAnsi" w:cstheme="minorHAnsi"/>
          <w:sz w:val="22"/>
        </w:rPr>
        <w:t xml:space="preserve">American College of Sports Medicine: Texas Regional Chapter (2019 – present).  </w:t>
      </w:r>
    </w:p>
    <w:p w14:paraId="1513FD30"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lastRenderedPageBreak/>
        <w:t xml:space="preserve">American College of Sports Medicine Special Interest Group: Exercise Science Education, member (2016 – present).  </w:t>
      </w:r>
    </w:p>
    <w:p w14:paraId="3AE4C90B"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American College of Sports Medicine Special Interest Group: Non-Invasive Investigation of the Neuromuscular System, member (2014 – present).  </w:t>
      </w:r>
    </w:p>
    <w:p w14:paraId="76018415"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National Society of Physical Activity Practitioners in Public Health (2012 – 2014).  </w:t>
      </w:r>
    </w:p>
    <w:p w14:paraId="333518B5"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American College of Sports Medicine: Southeast Regional Chapter (2011 – 2018). American </w:t>
      </w:r>
      <w:proofErr w:type="spellStart"/>
      <w:r w:rsidRPr="000F67F6">
        <w:rPr>
          <w:rFonts w:asciiTheme="minorHAnsi" w:hAnsiTheme="minorHAnsi" w:cstheme="minorHAnsi"/>
          <w:sz w:val="22"/>
        </w:rPr>
        <w:t>American</w:t>
      </w:r>
      <w:proofErr w:type="spellEnd"/>
      <w:r w:rsidRPr="000F67F6">
        <w:rPr>
          <w:rFonts w:asciiTheme="minorHAnsi" w:hAnsiTheme="minorHAnsi" w:cstheme="minorHAnsi"/>
          <w:sz w:val="22"/>
        </w:rPr>
        <w:t xml:space="preserve"> College of Sports Medicine Special Interest Group: Aging, member (2009 – present).  </w:t>
      </w:r>
    </w:p>
    <w:p w14:paraId="1701B3FE"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American College of Sports Medicine Special Interest Group: Nutrition, member (2009 – present).  </w:t>
      </w:r>
    </w:p>
    <w:p w14:paraId="3762E1C1"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Graduate Faculty for the Exercise Science Program, University of Kentucky, member (</w:t>
      </w:r>
      <w:proofErr w:type="gramStart"/>
      <w:r w:rsidRPr="000F67F6">
        <w:rPr>
          <w:rFonts w:asciiTheme="minorHAnsi" w:hAnsiTheme="minorHAnsi" w:cstheme="minorHAnsi"/>
          <w:sz w:val="22"/>
        </w:rPr>
        <w:t>2008  –</w:t>
      </w:r>
      <w:proofErr w:type="gramEnd"/>
      <w:r w:rsidRPr="000F67F6">
        <w:rPr>
          <w:rFonts w:asciiTheme="minorHAnsi" w:hAnsiTheme="minorHAnsi" w:cstheme="minorHAnsi"/>
          <w:sz w:val="22"/>
        </w:rPr>
        <w:t xml:space="preserve"> 2015).  </w:t>
      </w:r>
    </w:p>
    <w:p w14:paraId="677B71B7"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American Society for Nutrition, member (2008 – 2018).  </w:t>
      </w:r>
    </w:p>
    <w:p w14:paraId="05C67A10"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American Gerontological Society of America, member (2007 – 2014).  </w:t>
      </w:r>
    </w:p>
    <w:p w14:paraId="2A455F9A"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University of Kentucky Center for Muscle Biology, member (2009 – 2013). </w:t>
      </w:r>
    </w:p>
    <w:p w14:paraId="42715BBB" w14:textId="77777777" w:rsidR="009D5599" w:rsidRPr="000F67F6" w:rsidRDefault="00FB075D">
      <w:pPr>
        <w:ind w:left="384" w:right="1578"/>
        <w:rPr>
          <w:rFonts w:asciiTheme="minorHAnsi" w:hAnsiTheme="minorHAnsi" w:cstheme="minorHAnsi"/>
          <w:sz w:val="22"/>
        </w:rPr>
      </w:pPr>
      <w:r w:rsidRPr="000F67F6">
        <w:rPr>
          <w:rFonts w:asciiTheme="minorHAnsi" w:hAnsiTheme="minorHAnsi" w:cstheme="minorHAnsi"/>
          <w:sz w:val="22"/>
        </w:rPr>
        <w:t xml:space="preserve">Canadian Society of Exercise Physiology, member (2000 – 2004).  American College of Sports Medicine, member (1998 – present).  </w:t>
      </w:r>
    </w:p>
    <w:p w14:paraId="11D8E509" w14:textId="77777777" w:rsidR="009D5599" w:rsidRPr="000F67F6" w:rsidRDefault="00FB075D">
      <w:pPr>
        <w:spacing w:after="0" w:line="259" w:lineRule="auto"/>
        <w:ind w:left="374" w:firstLine="0"/>
        <w:rPr>
          <w:rFonts w:asciiTheme="minorHAnsi" w:hAnsiTheme="minorHAnsi" w:cstheme="minorHAnsi"/>
          <w:sz w:val="22"/>
        </w:rPr>
      </w:pPr>
      <w:r w:rsidRPr="000F67F6">
        <w:rPr>
          <w:rFonts w:asciiTheme="minorHAnsi" w:hAnsiTheme="minorHAnsi" w:cstheme="minorHAnsi"/>
          <w:sz w:val="22"/>
        </w:rPr>
        <w:t xml:space="preserve"> </w:t>
      </w:r>
    </w:p>
    <w:p w14:paraId="48D7446A" w14:textId="77777777" w:rsidR="009D5599" w:rsidRPr="000F67F6" w:rsidRDefault="00FB075D">
      <w:pPr>
        <w:spacing w:after="1" w:line="258" w:lineRule="auto"/>
        <w:ind w:left="-5"/>
        <w:rPr>
          <w:rFonts w:asciiTheme="minorHAnsi" w:hAnsiTheme="minorHAnsi" w:cstheme="minorHAnsi"/>
          <w:sz w:val="22"/>
        </w:rPr>
      </w:pPr>
      <w:r w:rsidRPr="000F67F6">
        <w:rPr>
          <w:rFonts w:asciiTheme="minorHAnsi" w:hAnsiTheme="minorHAnsi" w:cstheme="minorHAnsi"/>
          <w:sz w:val="22"/>
          <w:u w:val="single" w:color="000000"/>
        </w:rPr>
        <w:t>Invited Reviewer:</w:t>
      </w:r>
      <w:r w:rsidRPr="000F67F6">
        <w:rPr>
          <w:rFonts w:asciiTheme="minorHAnsi" w:hAnsiTheme="minorHAnsi" w:cstheme="minorHAnsi"/>
          <w:sz w:val="22"/>
        </w:rPr>
        <w:t xml:space="preserve">  </w:t>
      </w:r>
    </w:p>
    <w:p w14:paraId="78FD2491" w14:textId="77777777" w:rsidR="006E7AEE" w:rsidRDefault="0098250D" w:rsidP="007E5AE5">
      <w:pPr>
        <w:ind w:left="-1" w:firstLine="0"/>
        <w:rPr>
          <w:rFonts w:asciiTheme="minorHAnsi" w:hAnsiTheme="minorHAnsi" w:cstheme="minorHAnsi"/>
          <w:sz w:val="22"/>
        </w:rPr>
      </w:pPr>
      <w:r w:rsidRPr="000F67F6">
        <w:rPr>
          <w:rFonts w:asciiTheme="minorHAnsi" w:hAnsiTheme="minorHAnsi" w:cstheme="minorHAnsi"/>
          <w:sz w:val="22"/>
        </w:rPr>
        <w:t>20</w:t>
      </w:r>
      <w:r w:rsidR="002948AE">
        <w:rPr>
          <w:rFonts w:asciiTheme="minorHAnsi" w:hAnsiTheme="minorHAnsi" w:cstheme="minorHAnsi"/>
          <w:sz w:val="22"/>
        </w:rPr>
        <w:t>23</w:t>
      </w:r>
      <w:r w:rsidRPr="000F67F6">
        <w:rPr>
          <w:rFonts w:asciiTheme="minorHAnsi" w:hAnsiTheme="minorHAnsi" w:cstheme="minorHAnsi"/>
          <w:sz w:val="22"/>
        </w:rPr>
        <w:t xml:space="preserve">    </w:t>
      </w:r>
      <w:r w:rsidR="006971D0">
        <w:rPr>
          <w:rFonts w:asciiTheme="minorHAnsi" w:hAnsiTheme="minorHAnsi" w:cstheme="minorHAnsi"/>
          <w:sz w:val="22"/>
        </w:rPr>
        <w:tab/>
      </w:r>
      <w:r w:rsidRPr="000F67F6">
        <w:rPr>
          <w:rFonts w:asciiTheme="minorHAnsi" w:hAnsiTheme="minorHAnsi" w:cstheme="minorHAnsi"/>
          <w:sz w:val="22"/>
        </w:rPr>
        <w:tab/>
      </w:r>
      <w:proofErr w:type="spellStart"/>
      <w:r w:rsidR="007E5AE5">
        <w:rPr>
          <w:rFonts w:asciiTheme="minorHAnsi" w:hAnsiTheme="minorHAnsi" w:cstheme="minorHAnsi"/>
          <w:sz w:val="22"/>
        </w:rPr>
        <w:t>Isokinetic</w:t>
      </w:r>
      <w:r w:rsidR="00436187">
        <w:rPr>
          <w:rFonts w:asciiTheme="minorHAnsi" w:hAnsiTheme="minorHAnsi" w:cstheme="minorHAnsi"/>
          <w:sz w:val="22"/>
        </w:rPr>
        <w:t>s</w:t>
      </w:r>
      <w:proofErr w:type="spellEnd"/>
      <w:r w:rsidR="00436187">
        <w:rPr>
          <w:rFonts w:asciiTheme="minorHAnsi" w:hAnsiTheme="minorHAnsi" w:cstheme="minorHAnsi"/>
          <w:sz w:val="22"/>
        </w:rPr>
        <w:t xml:space="preserve"> and</w:t>
      </w:r>
      <w:r w:rsidR="006971D0">
        <w:rPr>
          <w:rFonts w:asciiTheme="minorHAnsi" w:hAnsiTheme="minorHAnsi" w:cstheme="minorHAnsi"/>
          <w:sz w:val="22"/>
        </w:rPr>
        <w:t xml:space="preserve"> Exercise Science</w:t>
      </w:r>
      <w:r w:rsidR="00436187">
        <w:rPr>
          <w:rFonts w:asciiTheme="minorHAnsi" w:hAnsiTheme="minorHAnsi" w:cstheme="minorHAnsi"/>
          <w:sz w:val="22"/>
        </w:rPr>
        <w:t xml:space="preserve"> </w:t>
      </w:r>
      <w:r w:rsidR="006E7AEE">
        <w:rPr>
          <w:rFonts w:asciiTheme="minorHAnsi" w:hAnsiTheme="minorHAnsi" w:cstheme="minorHAnsi"/>
          <w:sz w:val="22"/>
        </w:rPr>
        <w:t>– two articles.</w:t>
      </w:r>
    </w:p>
    <w:p w14:paraId="2135DEC6" w14:textId="3D03DCC1" w:rsidR="0098250D" w:rsidRPr="000F67F6" w:rsidRDefault="006E7AEE" w:rsidP="007E5AE5">
      <w:pPr>
        <w:ind w:left="-1" w:firstLine="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Australasian Journal of Ageing – one article.</w:t>
      </w:r>
      <w:r w:rsidR="0098250D" w:rsidRPr="000F67F6">
        <w:rPr>
          <w:rFonts w:asciiTheme="minorHAnsi" w:hAnsiTheme="minorHAnsi" w:cstheme="minorHAnsi"/>
          <w:sz w:val="22"/>
        </w:rPr>
        <w:t xml:space="preserve">     </w:t>
      </w:r>
    </w:p>
    <w:p w14:paraId="05686E8D" w14:textId="275C765F" w:rsidR="009D5599" w:rsidRPr="000F67F6" w:rsidRDefault="009D5599" w:rsidP="0098250D">
      <w:pPr>
        <w:spacing w:after="0" w:line="259" w:lineRule="auto"/>
        <w:rPr>
          <w:rFonts w:asciiTheme="minorHAnsi" w:hAnsiTheme="minorHAnsi" w:cstheme="minorHAnsi"/>
          <w:sz w:val="22"/>
        </w:rPr>
      </w:pPr>
    </w:p>
    <w:p w14:paraId="1265DB1C" w14:textId="77777777" w:rsidR="009D5599" w:rsidRPr="000F67F6" w:rsidRDefault="00FB075D">
      <w:pPr>
        <w:spacing w:after="11" w:line="249" w:lineRule="auto"/>
        <w:ind w:left="-5" w:right="611"/>
        <w:rPr>
          <w:rFonts w:asciiTheme="minorHAnsi" w:hAnsiTheme="minorHAnsi" w:cstheme="minorHAnsi"/>
          <w:sz w:val="22"/>
        </w:rPr>
      </w:pPr>
      <w:r w:rsidRPr="000F67F6">
        <w:rPr>
          <w:rFonts w:asciiTheme="minorHAnsi" w:hAnsiTheme="minorHAnsi" w:cstheme="minorHAnsi"/>
          <w:i/>
          <w:sz w:val="22"/>
        </w:rPr>
        <w:t xml:space="preserve">Previous Years: </w:t>
      </w:r>
      <w:r w:rsidRPr="000F67F6">
        <w:rPr>
          <w:rFonts w:asciiTheme="minorHAnsi" w:hAnsiTheme="minorHAnsi" w:cstheme="minorHAnsi"/>
          <w:sz w:val="22"/>
        </w:rPr>
        <w:t xml:space="preserve"> </w:t>
      </w:r>
    </w:p>
    <w:p w14:paraId="2CC2FE8B" w14:textId="4FABF708" w:rsidR="00494EDE" w:rsidRDefault="00494EDE">
      <w:pPr>
        <w:ind w:left="384" w:right="4"/>
        <w:rPr>
          <w:rFonts w:asciiTheme="minorHAnsi" w:hAnsiTheme="minorHAnsi" w:cstheme="minorHAnsi"/>
          <w:sz w:val="22"/>
        </w:rPr>
      </w:pPr>
      <w:r w:rsidRPr="002C0886">
        <w:rPr>
          <w:rFonts w:asciiTheme="minorHAnsi" w:hAnsiTheme="minorHAnsi" w:cstheme="minorHAnsi"/>
          <w:szCs w:val="24"/>
        </w:rPr>
        <w:t>International Journal of Kinesiology and Sports Science</w:t>
      </w:r>
    </w:p>
    <w:p w14:paraId="68938A60" w14:textId="73A219C1"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BioMed Central - Musculoskeletal Disorders   </w:t>
      </w:r>
    </w:p>
    <w:p w14:paraId="7F307078"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Current Sports Medicine Reports  </w:t>
      </w:r>
    </w:p>
    <w:p w14:paraId="0057A582"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Journal of Sport Sciences  </w:t>
      </w:r>
    </w:p>
    <w:p w14:paraId="3D750DB8"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Journal of Strength and Conditioning Research   </w:t>
      </w:r>
    </w:p>
    <w:p w14:paraId="4E9C2D1A" w14:textId="77777777" w:rsidR="009D5599" w:rsidRPr="000F67F6" w:rsidRDefault="00FB075D">
      <w:pPr>
        <w:ind w:left="384" w:right="4"/>
        <w:rPr>
          <w:rFonts w:asciiTheme="minorHAnsi" w:hAnsiTheme="minorHAnsi" w:cstheme="minorHAnsi"/>
          <w:sz w:val="22"/>
        </w:rPr>
      </w:pPr>
      <w:proofErr w:type="spellStart"/>
      <w:r w:rsidRPr="000F67F6">
        <w:rPr>
          <w:rFonts w:asciiTheme="minorHAnsi" w:hAnsiTheme="minorHAnsi" w:cstheme="minorHAnsi"/>
          <w:sz w:val="22"/>
        </w:rPr>
        <w:t>Isokinetics</w:t>
      </w:r>
      <w:proofErr w:type="spellEnd"/>
      <w:r w:rsidRPr="000F67F6">
        <w:rPr>
          <w:rFonts w:asciiTheme="minorHAnsi" w:hAnsiTheme="minorHAnsi" w:cstheme="minorHAnsi"/>
          <w:sz w:val="22"/>
        </w:rPr>
        <w:t xml:space="preserve"> and Exercise Science  </w:t>
      </w:r>
    </w:p>
    <w:p w14:paraId="587B1DD4"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Journal of Health Psychology  </w:t>
      </w:r>
    </w:p>
    <w:p w14:paraId="063430A0"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Journal of Biomechanics  </w:t>
      </w:r>
    </w:p>
    <w:p w14:paraId="1B3A1F1A"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Reorganization of the Table of Contents, </w:t>
      </w:r>
      <w:r w:rsidRPr="000F67F6">
        <w:rPr>
          <w:rFonts w:asciiTheme="minorHAnsi" w:hAnsiTheme="minorHAnsi" w:cstheme="minorHAnsi"/>
          <w:i/>
          <w:sz w:val="22"/>
        </w:rPr>
        <w:t>Nutrition for the Older Adult, Second Edition.</w:t>
      </w:r>
      <w:r w:rsidRPr="000F67F6">
        <w:rPr>
          <w:rFonts w:asciiTheme="minorHAnsi" w:hAnsiTheme="minorHAnsi" w:cstheme="minorHAnsi"/>
          <w:sz w:val="22"/>
        </w:rPr>
        <w:t xml:space="preserve">  Chapter review, Mineral Requirements of the Older Adult. </w:t>
      </w:r>
      <w:r w:rsidRPr="000F67F6">
        <w:rPr>
          <w:rFonts w:asciiTheme="minorHAnsi" w:hAnsiTheme="minorHAnsi" w:cstheme="minorHAnsi"/>
          <w:i/>
          <w:sz w:val="22"/>
        </w:rPr>
        <w:t xml:space="preserve">Nutrition for the Older Adult, Second Edition. </w:t>
      </w:r>
      <w:r w:rsidRPr="000F67F6">
        <w:rPr>
          <w:rFonts w:asciiTheme="minorHAnsi" w:hAnsiTheme="minorHAnsi" w:cstheme="minorHAnsi"/>
          <w:sz w:val="22"/>
        </w:rPr>
        <w:t xml:space="preserve"> </w:t>
      </w:r>
    </w:p>
    <w:p w14:paraId="1FC7EC08"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Chapter review, Smell and Taste in Older Adults. </w:t>
      </w:r>
      <w:r w:rsidRPr="000F67F6">
        <w:rPr>
          <w:rFonts w:asciiTheme="minorHAnsi" w:hAnsiTheme="minorHAnsi" w:cstheme="minorHAnsi"/>
          <w:i/>
          <w:sz w:val="22"/>
        </w:rPr>
        <w:t xml:space="preserve">Nutrition for the Older Adult, Second Edition. </w:t>
      </w:r>
      <w:r w:rsidRPr="000F67F6">
        <w:rPr>
          <w:rFonts w:asciiTheme="minorHAnsi" w:hAnsiTheme="minorHAnsi" w:cstheme="minorHAnsi"/>
          <w:sz w:val="22"/>
        </w:rPr>
        <w:t xml:space="preserve"> </w:t>
      </w:r>
    </w:p>
    <w:p w14:paraId="53B6C29A"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Chapter review, The Aging Gastrointestinal Tract. </w:t>
      </w:r>
      <w:r w:rsidRPr="000F67F6">
        <w:rPr>
          <w:rFonts w:asciiTheme="minorHAnsi" w:hAnsiTheme="minorHAnsi" w:cstheme="minorHAnsi"/>
          <w:i/>
          <w:sz w:val="22"/>
        </w:rPr>
        <w:t>Nutrition for the Older Adult, Second Edition.</w:t>
      </w:r>
      <w:r w:rsidRPr="000F67F6">
        <w:rPr>
          <w:rFonts w:asciiTheme="minorHAnsi" w:hAnsiTheme="minorHAnsi" w:cstheme="minorHAnsi"/>
          <w:sz w:val="22"/>
        </w:rPr>
        <w:t xml:space="preserve">  </w:t>
      </w:r>
    </w:p>
    <w:p w14:paraId="255463AA" w14:textId="77777777" w:rsidR="009D5599" w:rsidRPr="000F67F6" w:rsidRDefault="00FB075D">
      <w:pPr>
        <w:spacing w:after="11" w:line="249" w:lineRule="auto"/>
        <w:ind w:left="384" w:right="611"/>
        <w:rPr>
          <w:rFonts w:asciiTheme="minorHAnsi" w:hAnsiTheme="minorHAnsi" w:cstheme="minorHAnsi"/>
          <w:sz w:val="22"/>
        </w:rPr>
      </w:pPr>
      <w:r w:rsidRPr="000F67F6">
        <w:rPr>
          <w:rFonts w:asciiTheme="minorHAnsi" w:hAnsiTheme="minorHAnsi" w:cstheme="minorHAnsi"/>
          <w:sz w:val="22"/>
        </w:rPr>
        <w:t xml:space="preserve">Manuscript review, </w:t>
      </w:r>
      <w:r w:rsidRPr="000F67F6">
        <w:rPr>
          <w:rFonts w:asciiTheme="minorHAnsi" w:hAnsiTheme="minorHAnsi" w:cstheme="minorHAnsi"/>
          <w:i/>
          <w:sz w:val="22"/>
        </w:rPr>
        <w:t>Arthritis Care and Research</w:t>
      </w:r>
      <w:r w:rsidRPr="000F67F6">
        <w:rPr>
          <w:rFonts w:asciiTheme="minorHAnsi" w:hAnsiTheme="minorHAnsi" w:cstheme="minorHAnsi"/>
          <w:sz w:val="22"/>
        </w:rPr>
        <w:t xml:space="preserve">.  </w:t>
      </w:r>
    </w:p>
    <w:p w14:paraId="318042CE"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Relationship between quality protein, lean mass, and bone health. </w:t>
      </w:r>
      <w:r w:rsidRPr="000F67F6">
        <w:rPr>
          <w:rFonts w:asciiTheme="minorHAnsi" w:hAnsiTheme="minorHAnsi" w:cstheme="minorHAnsi"/>
          <w:i/>
          <w:sz w:val="22"/>
        </w:rPr>
        <w:t>Annals of Nutrition and Metabolism.</w:t>
      </w:r>
      <w:r w:rsidRPr="000F67F6">
        <w:rPr>
          <w:rFonts w:asciiTheme="minorHAnsi" w:hAnsiTheme="minorHAnsi" w:cstheme="minorHAnsi"/>
          <w:sz w:val="22"/>
        </w:rPr>
        <w:t xml:space="preserve">  </w:t>
      </w:r>
    </w:p>
    <w:p w14:paraId="208FAEB5"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Fall Recovery/Discovery </w:t>
      </w:r>
      <w:proofErr w:type="gramStart"/>
      <w:r w:rsidRPr="000F67F6">
        <w:rPr>
          <w:rFonts w:asciiTheme="minorHAnsi" w:hAnsiTheme="minorHAnsi" w:cstheme="minorHAnsi"/>
          <w:sz w:val="22"/>
        </w:rPr>
        <w:t>The</w:t>
      </w:r>
      <w:proofErr w:type="gramEnd"/>
      <w:r w:rsidRPr="000F67F6">
        <w:rPr>
          <w:rFonts w:asciiTheme="minorHAnsi" w:hAnsiTheme="minorHAnsi" w:cstheme="minorHAnsi"/>
          <w:sz w:val="22"/>
        </w:rPr>
        <w:t xml:space="preserve"> Body Recall Way Participant Manual. </w:t>
      </w:r>
      <w:r w:rsidRPr="000F67F6">
        <w:rPr>
          <w:rFonts w:asciiTheme="minorHAnsi" w:hAnsiTheme="minorHAnsi" w:cstheme="minorHAnsi"/>
          <w:i/>
          <w:sz w:val="22"/>
        </w:rPr>
        <w:t>Body Recall.</w:t>
      </w:r>
      <w:r w:rsidRPr="000F67F6">
        <w:rPr>
          <w:rFonts w:asciiTheme="minorHAnsi" w:hAnsiTheme="minorHAnsi" w:cstheme="minorHAnsi"/>
          <w:sz w:val="22"/>
        </w:rPr>
        <w:t xml:space="preserve">  </w:t>
      </w:r>
    </w:p>
    <w:p w14:paraId="432E0F60" w14:textId="77777777" w:rsidR="009D5599" w:rsidRPr="000F67F6" w:rsidRDefault="00FB075D">
      <w:pPr>
        <w:ind w:left="384" w:right="240"/>
        <w:rPr>
          <w:rFonts w:asciiTheme="minorHAnsi" w:hAnsiTheme="minorHAnsi" w:cstheme="minorHAnsi"/>
          <w:sz w:val="22"/>
        </w:rPr>
      </w:pPr>
      <w:r w:rsidRPr="000F67F6">
        <w:rPr>
          <w:rFonts w:asciiTheme="minorHAnsi" w:hAnsiTheme="minorHAnsi" w:cstheme="minorHAnsi"/>
          <w:sz w:val="22"/>
        </w:rPr>
        <w:t xml:space="preserve">Fall Recovery/Discovery </w:t>
      </w:r>
      <w:proofErr w:type="gramStart"/>
      <w:r w:rsidRPr="000F67F6">
        <w:rPr>
          <w:rFonts w:asciiTheme="minorHAnsi" w:hAnsiTheme="minorHAnsi" w:cstheme="minorHAnsi"/>
          <w:sz w:val="22"/>
        </w:rPr>
        <w:t>The</w:t>
      </w:r>
      <w:proofErr w:type="gramEnd"/>
      <w:r w:rsidRPr="000F67F6">
        <w:rPr>
          <w:rFonts w:asciiTheme="minorHAnsi" w:hAnsiTheme="minorHAnsi" w:cstheme="minorHAnsi"/>
          <w:sz w:val="22"/>
        </w:rPr>
        <w:t xml:space="preserve"> Body Recall Way Trainer Manual. </w:t>
      </w:r>
      <w:r w:rsidRPr="000F67F6">
        <w:rPr>
          <w:rFonts w:asciiTheme="minorHAnsi" w:hAnsiTheme="minorHAnsi" w:cstheme="minorHAnsi"/>
          <w:i/>
          <w:sz w:val="22"/>
        </w:rPr>
        <w:t>Body Recall.</w:t>
      </w:r>
      <w:r w:rsidRPr="000F67F6">
        <w:rPr>
          <w:rFonts w:asciiTheme="minorHAnsi" w:hAnsiTheme="minorHAnsi" w:cstheme="minorHAnsi"/>
          <w:sz w:val="22"/>
        </w:rPr>
        <w:t xml:space="preserve">   Identifying and Assisting Populations with Special Needs </w:t>
      </w:r>
      <w:proofErr w:type="gramStart"/>
      <w:r w:rsidRPr="000F67F6">
        <w:rPr>
          <w:rFonts w:asciiTheme="minorHAnsi" w:hAnsiTheme="minorHAnsi" w:cstheme="minorHAnsi"/>
          <w:sz w:val="22"/>
        </w:rPr>
        <w:t>The</w:t>
      </w:r>
      <w:proofErr w:type="gramEnd"/>
      <w:r w:rsidRPr="000F67F6">
        <w:rPr>
          <w:rFonts w:asciiTheme="minorHAnsi" w:hAnsiTheme="minorHAnsi" w:cstheme="minorHAnsi"/>
          <w:sz w:val="22"/>
        </w:rPr>
        <w:t xml:space="preserve"> Body Recall Way Trainers Manual. </w:t>
      </w:r>
      <w:r w:rsidRPr="000F67F6">
        <w:rPr>
          <w:rFonts w:asciiTheme="minorHAnsi" w:hAnsiTheme="minorHAnsi" w:cstheme="minorHAnsi"/>
          <w:i/>
          <w:sz w:val="22"/>
        </w:rPr>
        <w:t xml:space="preserve">Body Recall. </w:t>
      </w:r>
      <w:r w:rsidRPr="000F67F6">
        <w:rPr>
          <w:rFonts w:asciiTheme="minorHAnsi" w:hAnsiTheme="minorHAnsi" w:cstheme="minorHAnsi"/>
          <w:sz w:val="22"/>
        </w:rPr>
        <w:t xml:space="preserve"> </w:t>
      </w:r>
    </w:p>
    <w:p w14:paraId="5910A380"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Journal of Applied Physiology.   </w:t>
      </w:r>
    </w:p>
    <w:p w14:paraId="6E5D463B"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Journal of Science and Medicine in Sport  </w:t>
      </w:r>
    </w:p>
    <w:p w14:paraId="0B5C3262"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Medicine and Science in Sports and Exercise  </w:t>
      </w:r>
    </w:p>
    <w:p w14:paraId="6B059145" w14:textId="77777777" w:rsidR="009D5599" w:rsidRPr="000F67F6" w:rsidRDefault="00FB075D">
      <w:pPr>
        <w:ind w:left="384" w:right="2648"/>
        <w:rPr>
          <w:rFonts w:asciiTheme="minorHAnsi" w:hAnsiTheme="minorHAnsi" w:cstheme="minorHAnsi"/>
          <w:sz w:val="22"/>
        </w:rPr>
      </w:pPr>
      <w:r w:rsidRPr="000F67F6">
        <w:rPr>
          <w:rFonts w:asciiTheme="minorHAnsi" w:hAnsiTheme="minorHAnsi" w:cstheme="minorHAnsi"/>
          <w:sz w:val="22"/>
        </w:rPr>
        <w:t xml:space="preserve">Research Quarterly for Exercise and Sport Science Aging Clinical and Experimental Research.  </w:t>
      </w:r>
    </w:p>
    <w:p w14:paraId="4FA302B2"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lastRenderedPageBreak/>
        <w:t xml:space="preserve">Journal of Geriatric Physical Therapy.  </w:t>
      </w:r>
    </w:p>
    <w:p w14:paraId="3BAB3F9B"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Pediatric Physical Therapy  </w:t>
      </w:r>
    </w:p>
    <w:p w14:paraId="33B3E817" w14:textId="77777777" w:rsidR="009D5599" w:rsidRPr="000F67F6" w:rsidRDefault="00FB075D">
      <w:pPr>
        <w:ind w:left="384" w:right="4"/>
        <w:rPr>
          <w:rFonts w:asciiTheme="minorHAnsi" w:hAnsiTheme="minorHAnsi" w:cstheme="minorHAnsi"/>
          <w:sz w:val="22"/>
        </w:rPr>
      </w:pPr>
      <w:r w:rsidRPr="000F67F6">
        <w:rPr>
          <w:rFonts w:asciiTheme="minorHAnsi" w:hAnsiTheme="minorHAnsi" w:cstheme="minorHAnsi"/>
          <w:sz w:val="22"/>
        </w:rPr>
        <w:t xml:space="preserve">Extension Fact Sheet on Physical Activity and Falls  </w:t>
      </w:r>
    </w:p>
    <w:p w14:paraId="17DB7879"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59A983AF" w14:textId="77777777" w:rsidR="009D5599" w:rsidRPr="000F67F6" w:rsidRDefault="00FB075D">
      <w:pPr>
        <w:spacing w:after="2"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572DC696" w14:textId="77777777" w:rsidR="009D5599" w:rsidRPr="000F67F6" w:rsidRDefault="00FB075D">
      <w:pPr>
        <w:pStyle w:val="Heading1"/>
        <w:ind w:left="9"/>
        <w:rPr>
          <w:rFonts w:asciiTheme="minorHAnsi" w:hAnsiTheme="minorHAnsi" w:cstheme="minorHAnsi"/>
          <w:sz w:val="22"/>
        </w:rPr>
      </w:pPr>
      <w:r w:rsidRPr="000F67F6">
        <w:rPr>
          <w:rFonts w:asciiTheme="minorHAnsi" w:hAnsiTheme="minorHAnsi" w:cstheme="minorHAnsi"/>
          <w:sz w:val="22"/>
        </w:rPr>
        <w:t xml:space="preserve">F. HONORS AND AWARDS  </w:t>
      </w:r>
    </w:p>
    <w:p w14:paraId="1228458E" w14:textId="27AFE4B4"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2017 - </w:t>
      </w:r>
      <w:proofErr w:type="gramStart"/>
      <w:r w:rsidRPr="000F67F6">
        <w:rPr>
          <w:rFonts w:asciiTheme="minorHAnsi" w:hAnsiTheme="minorHAnsi" w:cstheme="minorHAnsi"/>
          <w:sz w:val="22"/>
        </w:rPr>
        <w:t xml:space="preserve">2018  </w:t>
      </w:r>
      <w:r w:rsidR="007C4488">
        <w:rPr>
          <w:rFonts w:asciiTheme="minorHAnsi" w:hAnsiTheme="minorHAnsi" w:cstheme="minorHAnsi"/>
          <w:sz w:val="22"/>
        </w:rPr>
        <w:tab/>
      </w:r>
      <w:proofErr w:type="gramEnd"/>
      <w:r w:rsidRPr="000F67F6">
        <w:rPr>
          <w:rFonts w:asciiTheme="minorHAnsi" w:hAnsiTheme="minorHAnsi" w:cstheme="minorHAnsi"/>
          <w:sz w:val="22"/>
        </w:rPr>
        <w:t xml:space="preserve">University of Louisville Faculty Favorite Award  </w:t>
      </w:r>
    </w:p>
    <w:p w14:paraId="2E0122FE" w14:textId="6A35A961"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2016 - </w:t>
      </w:r>
      <w:proofErr w:type="gramStart"/>
      <w:r w:rsidRPr="000F67F6">
        <w:rPr>
          <w:rFonts w:asciiTheme="minorHAnsi" w:hAnsiTheme="minorHAnsi" w:cstheme="minorHAnsi"/>
          <w:sz w:val="22"/>
        </w:rPr>
        <w:t xml:space="preserve">2017  </w:t>
      </w:r>
      <w:r w:rsidR="007C4488">
        <w:rPr>
          <w:rFonts w:asciiTheme="minorHAnsi" w:hAnsiTheme="minorHAnsi" w:cstheme="minorHAnsi"/>
          <w:sz w:val="22"/>
        </w:rPr>
        <w:tab/>
      </w:r>
      <w:proofErr w:type="gramEnd"/>
      <w:r w:rsidRPr="000F67F6">
        <w:rPr>
          <w:rFonts w:asciiTheme="minorHAnsi" w:hAnsiTheme="minorHAnsi" w:cstheme="minorHAnsi"/>
          <w:sz w:val="22"/>
        </w:rPr>
        <w:t xml:space="preserve">University of Louisville Faculty Favorite Award  </w:t>
      </w:r>
    </w:p>
    <w:p w14:paraId="7CA82BE8" w14:textId="159E92F1" w:rsidR="009D5599" w:rsidRPr="000F67F6" w:rsidRDefault="00FB075D" w:rsidP="007C4488">
      <w:pPr>
        <w:ind w:left="1440" w:right="687" w:hanging="1441"/>
        <w:rPr>
          <w:rFonts w:asciiTheme="minorHAnsi" w:hAnsiTheme="minorHAnsi" w:cstheme="minorHAnsi"/>
          <w:sz w:val="22"/>
        </w:rPr>
      </w:pPr>
      <w:r w:rsidRPr="000F67F6">
        <w:rPr>
          <w:rFonts w:asciiTheme="minorHAnsi" w:hAnsiTheme="minorHAnsi" w:cstheme="minorHAnsi"/>
          <w:sz w:val="22"/>
        </w:rPr>
        <w:t xml:space="preserve">2014   </w:t>
      </w:r>
      <w:r w:rsidR="007C4488">
        <w:rPr>
          <w:rFonts w:asciiTheme="minorHAnsi" w:hAnsiTheme="minorHAnsi" w:cstheme="minorHAnsi"/>
          <w:sz w:val="22"/>
        </w:rPr>
        <w:tab/>
      </w:r>
      <w:r w:rsidRPr="000F67F6">
        <w:rPr>
          <w:rFonts w:asciiTheme="minorHAnsi" w:hAnsiTheme="minorHAnsi" w:cstheme="minorHAnsi"/>
          <w:sz w:val="22"/>
        </w:rPr>
        <w:t xml:space="preserve">Red and Black Banquet and Awards Ceremony for Scholar Athletes   </w:t>
      </w:r>
      <w:proofErr w:type="gramStart"/>
      <w:r w:rsidRPr="000F67F6">
        <w:rPr>
          <w:rFonts w:asciiTheme="minorHAnsi" w:hAnsiTheme="minorHAnsi" w:cstheme="minorHAnsi"/>
          <w:sz w:val="22"/>
        </w:rPr>
        <w:tab/>
        <w:t xml:space="preserve">  Named</w:t>
      </w:r>
      <w:proofErr w:type="gramEnd"/>
      <w:r w:rsidRPr="000F67F6">
        <w:rPr>
          <w:rFonts w:asciiTheme="minorHAnsi" w:hAnsiTheme="minorHAnsi" w:cstheme="minorHAnsi"/>
          <w:sz w:val="22"/>
        </w:rPr>
        <w:t xml:space="preserve"> Faculty Mentor of Nolan Moore  </w:t>
      </w:r>
    </w:p>
    <w:p w14:paraId="5AA967FA" w14:textId="3AD515B0" w:rsidR="009D5599" w:rsidRPr="000F67F6" w:rsidRDefault="00FB075D" w:rsidP="00D16840">
      <w:pPr>
        <w:ind w:left="-1" w:firstLine="0"/>
        <w:rPr>
          <w:rFonts w:asciiTheme="minorHAnsi" w:hAnsiTheme="minorHAnsi" w:cstheme="minorHAnsi"/>
          <w:sz w:val="22"/>
        </w:rPr>
      </w:pPr>
      <w:r w:rsidRPr="000F67F6">
        <w:rPr>
          <w:rFonts w:asciiTheme="minorHAnsi" w:hAnsiTheme="minorHAnsi" w:cstheme="minorHAnsi"/>
          <w:sz w:val="22"/>
        </w:rPr>
        <w:t xml:space="preserve">2003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Ontario Graduate Studies – Science and Technology.   </w:t>
      </w:r>
    </w:p>
    <w:p w14:paraId="3006D609" w14:textId="1BADCFD7"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2000 – </w:t>
      </w:r>
      <w:proofErr w:type="gramStart"/>
      <w:r w:rsidRPr="000F67F6">
        <w:rPr>
          <w:rFonts w:asciiTheme="minorHAnsi" w:hAnsiTheme="minorHAnsi" w:cstheme="minorHAnsi"/>
          <w:sz w:val="22"/>
        </w:rPr>
        <w:t xml:space="preserve">2003  </w:t>
      </w:r>
      <w:r w:rsidR="00D16840">
        <w:rPr>
          <w:rFonts w:asciiTheme="minorHAnsi" w:hAnsiTheme="minorHAnsi" w:cstheme="minorHAnsi"/>
          <w:sz w:val="22"/>
        </w:rPr>
        <w:tab/>
      </w:r>
      <w:proofErr w:type="gramEnd"/>
      <w:r w:rsidRPr="000F67F6">
        <w:rPr>
          <w:rFonts w:asciiTheme="minorHAnsi" w:hAnsiTheme="minorHAnsi" w:cstheme="minorHAnsi"/>
          <w:sz w:val="22"/>
        </w:rPr>
        <w:t xml:space="preserve">Special University Scholarship, University of Western Ontario.   </w:t>
      </w:r>
    </w:p>
    <w:p w14:paraId="114DE68C" w14:textId="760B28D8" w:rsidR="009D5599" w:rsidRPr="000F67F6" w:rsidRDefault="00FB075D">
      <w:pPr>
        <w:ind w:left="9" w:right="4"/>
        <w:rPr>
          <w:rFonts w:asciiTheme="minorHAnsi" w:hAnsiTheme="minorHAnsi" w:cstheme="minorHAnsi"/>
          <w:sz w:val="22"/>
        </w:rPr>
      </w:pPr>
      <w:r w:rsidRPr="000F67F6">
        <w:rPr>
          <w:rFonts w:asciiTheme="minorHAnsi" w:hAnsiTheme="minorHAnsi" w:cstheme="minorHAnsi"/>
          <w:sz w:val="22"/>
        </w:rPr>
        <w:t xml:space="preserve">2000 – </w:t>
      </w:r>
      <w:proofErr w:type="gramStart"/>
      <w:r w:rsidRPr="000F67F6">
        <w:rPr>
          <w:rFonts w:asciiTheme="minorHAnsi" w:hAnsiTheme="minorHAnsi" w:cstheme="minorHAnsi"/>
          <w:sz w:val="22"/>
        </w:rPr>
        <w:t xml:space="preserve">2003  </w:t>
      </w:r>
      <w:r w:rsidR="00D16840">
        <w:rPr>
          <w:rFonts w:asciiTheme="minorHAnsi" w:hAnsiTheme="minorHAnsi" w:cstheme="minorHAnsi"/>
          <w:sz w:val="22"/>
        </w:rPr>
        <w:tab/>
      </w:r>
      <w:proofErr w:type="gramEnd"/>
      <w:r w:rsidRPr="000F67F6">
        <w:rPr>
          <w:rFonts w:asciiTheme="minorHAnsi" w:hAnsiTheme="minorHAnsi" w:cstheme="minorHAnsi"/>
          <w:sz w:val="22"/>
        </w:rPr>
        <w:t xml:space="preserve">Special University Scholarship (Summer Terms), University of Western Ontario.  </w:t>
      </w:r>
    </w:p>
    <w:p w14:paraId="74924313" w14:textId="77777777" w:rsidR="009D5599" w:rsidRPr="000F67F6" w:rsidRDefault="00FB075D">
      <w:pPr>
        <w:spacing w:after="0"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2A243547" w14:textId="77777777" w:rsidR="009D5599" w:rsidRPr="000F67F6" w:rsidRDefault="00FB075D">
      <w:pPr>
        <w:spacing w:after="2" w:line="259" w:lineRule="auto"/>
        <w:ind w:left="14" w:firstLine="0"/>
        <w:rPr>
          <w:rFonts w:asciiTheme="minorHAnsi" w:hAnsiTheme="minorHAnsi" w:cstheme="minorHAnsi"/>
          <w:sz w:val="22"/>
        </w:rPr>
      </w:pPr>
      <w:r w:rsidRPr="000F67F6">
        <w:rPr>
          <w:rFonts w:asciiTheme="minorHAnsi" w:hAnsiTheme="minorHAnsi" w:cstheme="minorHAnsi"/>
          <w:sz w:val="22"/>
        </w:rPr>
        <w:t xml:space="preserve">  </w:t>
      </w:r>
    </w:p>
    <w:p w14:paraId="4A1CA48F" w14:textId="77777777" w:rsidR="009D5599" w:rsidRPr="000F67F6" w:rsidRDefault="00FB075D">
      <w:pPr>
        <w:pStyle w:val="Heading1"/>
        <w:ind w:left="9"/>
        <w:rPr>
          <w:rFonts w:asciiTheme="minorHAnsi" w:hAnsiTheme="minorHAnsi" w:cstheme="minorHAnsi"/>
          <w:sz w:val="22"/>
        </w:rPr>
      </w:pPr>
      <w:r w:rsidRPr="000F67F6">
        <w:rPr>
          <w:rFonts w:asciiTheme="minorHAnsi" w:hAnsiTheme="minorHAnsi" w:cstheme="minorHAnsi"/>
          <w:sz w:val="22"/>
        </w:rPr>
        <w:t xml:space="preserve">G. OTHER PROFESSIONAL ACTIVITIES NOT COVERED ABOVE  </w:t>
      </w:r>
    </w:p>
    <w:p w14:paraId="53AD46B2" w14:textId="63C13557" w:rsidR="002948AE" w:rsidRDefault="002948AE" w:rsidP="00D16840">
      <w:pPr>
        <w:ind w:left="-1" w:firstLine="0"/>
        <w:rPr>
          <w:rFonts w:asciiTheme="minorHAnsi" w:hAnsiTheme="minorHAnsi" w:cstheme="minorHAnsi"/>
          <w:sz w:val="22"/>
        </w:rPr>
      </w:pPr>
      <w:r>
        <w:rPr>
          <w:rFonts w:asciiTheme="minorHAnsi" w:hAnsiTheme="minorHAnsi" w:cstheme="minorHAnsi"/>
          <w:sz w:val="22"/>
        </w:rPr>
        <w:t>2023</w:t>
      </w:r>
      <w:r>
        <w:rPr>
          <w:rFonts w:asciiTheme="minorHAnsi" w:hAnsiTheme="minorHAnsi" w:cstheme="minorHAnsi"/>
          <w:sz w:val="22"/>
        </w:rPr>
        <w:tab/>
      </w:r>
      <w:r>
        <w:rPr>
          <w:rFonts w:asciiTheme="minorHAnsi" w:hAnsiTheme="minorHAnsi" w:cstheme="minorHAnsi"/>
          <w:sz w:val="22"/>
        </w:rPr>
        <w:tab/>
        <w:t xml:space="preserve">Basic X-ray Radiation Safety Course for Bone </w:t>
      </w:r>
      <w:proofErr w:type="spellStart"/>
      <w:r>
        <w:rPr>
          <w:rFonts w:asciiTheme="minorHAnsi" w:hAnsiTheme="minorHAnsi" w:cstheme="minorHAnsi"/>
          <w:sz w:val="22"/>
        </w:rPr>
        <w:t>Densitomery</w:t>
      </w:r>
      <w:proofErr w:type="spellEnd"/>
      <w:r>
        <w:rPr>
          <w:rFonts w:asciiTheme="minorHAnsi" w:hAnsiTheme="minorHAnsi" w:cstheme="minorHAnsi"/>
          <w:sz w:val="22"/>
        </w:rPr>
        <w:br/>
        <w:t>2023</w:t>
      </w:r>
      <w:r>
        <w:rPr>
          <w:rFonts w:asciiTheme="minorHAnsi" w:hAnsiTheme="minorHAnsi" w:cstheme="minorHAnsi"/>
          <w:sz w:val="22"/>
        </w:rPr>
        <w:tab/>
      </w:r>
      <w:r>
        <w:rPr>
          <w:rFonts w:asciiTheme="minorHAnsi" w:hAnsiTheme="minorHAnsi" w:cstheme="minorHAnsi"/>
          <w:sz w:val="22"/>
        </w:rPr>
        <w:tab/>
        <w:t>Export Control Training</w:t>
      </w:r>
    </w:p>
    <w:p w14:paraId="47E1CB87" w14:textId="15360011" w:rsidR="009D5599" w:rsidRPr="000F67F6" w:rsidRDefault="00FB075D" w:rsidP="00D16840">
      <w:pPr>
        <w:ind w:left="-1" w:firstLine="0"/>
        <w:rPr>
          <w:rFonts w:asciiTheme="minorHAnsi" w:hAnsiTheme="minorHAnsi" w:cstheme="minorHAnsi"/>
          <w:sz w:val="22"/>
        </w:rPr>
      </w:pPr>
      <w:proofErr w:type="gramStart"/>
      <w:r w:rsidRPr="000F67F6">
        <w:rPr>
          <w:rFonts w:asciiTheme="minorHAnsi" w:hAnsiTheme="minorHAnsi" w:cstheme="minorHAnsi"/>
          <w:sz w:val="22"/>
        </w:rPr>
        <w:t xml:space="preserve">2020  </w:t>
      </w:r>
      <w:r w:rsidRPr="000F67F6">
        <w:rPr>
          <w:rFonts w:asciiTheme="minorHAnsi" w:hAnsiTheme="minorHAnsi" w:cstheme="minorHAnsi"/>
          <w:sz w:val="22"/>
        </w:rPr>
        <w:tab/>
      </w:r>
      <w:proofErr w:type="gramEnd"/>
      <w:r w:rsidR="00D16840">
        <w:rPr>
          <w:rFonts w:asciiTheme="minorHAnsi" w:hAnsiTheme="minorHAnsi" w:cstheme="minorHAnsi"/>
          <w:sz w:val="22"/>
        </w:rPr>
        <w:tab/>
      </w:r>
      <w:r w:rsidRPr="000F67F6">
        <w:rPr>
          <w:rFonts w:asciiTheme="minorHAnsi" w:hAnsiTheme="minorHAnsi" w:cstheme="minorHAnsi"/>
          <w:sz w:val="22"/>
        </w:rPr>
        <w:t xml:space="preserve">IBC Compliance Member Training  </w:t>
      </w:r>
    </w:p>
    <w:p w14:paraId="3C49E21E" w14:textId="6A3D87DB" w:rsidR="009D5599" w:rsidRPr="000F67F6" w:rsidRDefault="00FB075D" w:rsidP="00D16840">
      <w:pPr>
        <w:ind w:left="-1" w:firstLine="0"/>
        <w:rPr>
          <w:rFonts w:asciiTheme="minorHAnsi" w:hAnsiTheme="minorHAnsi" w:cstheme="minorHAnsi"/>
          <w:sz w:val="22"/>
        </w:rPr>
      </w:pPr>
      <w:proofErr w:type="gramStart"/>
      <w:r w:rsidRPr="000F67F6">
        <w:rPr>
          <w:rFonts w:asciiTheme="minorHAnsi" w:hAnsiTheme="minorHAnsi" w:cstheme="minorHAnsi"/>
          <w:sz w:val="22"/>
        </w:rPr>
        <w:t>2020</w:t>
      </w:r>
      <w:r w:rsidRPr="000F67F6">
        <w:rPr>
          <w:rFonts w:asciiTheme="minorHAnsi" w:eastAsia="Arial" w:hAnsiTheme="minorHAnsi" w:cstheme="minorHAnsi"/>
          <w:sz w:val="22"/>
        </w:rPr>
        <w:t xml:space="preserve">  </w:t>
      </w:r>
      <w:r w:rsidRPr="000F67F6">
        <w:rPr>
          <w:rFonts w:asciiTheme="minorHAnsi" w:eastAsia="Arial" w:hAnsiTheme="minorHAnsi" w:cstheme="minorHAnsi"/>
          <w:sz w:val="22"/>
        </w:rPr>
        <w:tab/>
      </w:r>
      <w:proofErr w:type="gramEnd"/>
      <w:r w:rsidR="00D16840">
        <w:rPr>
          <w:rFonts w:asciiTheme="minorHAnsi" w:eastAsia="Arial" w:hAnsiTheme="minorHAnsi" w:cstheme="minorHAnsi"/>
          <w:sz w:val="22"/>
        </w:rPr>
        <w:tab/>
      </w:r>
      <w:r w:rsidRPr="000F67F6">
        <w:rPr>
          <w:rFonts w:asciiTheme="minorHAnsi" w:hAnsiTheme="minorHAnsi" w:cstheme="minorHAnsi"/>
          <w:sz w:val="22"/>
        </w:rPr>
        <w:t xml:space="preserve">Environmental Health and Safety Training  </w:t>
      </w:r>
    </w:p>
    <w:p w14:paraId="79747E33" w14:textId="657AAD91" w:rsidR="009D5599" w:rsidRPr="000F67F6" w:rsidRDefault="00FB075D" w:rsidP="00D16840">
      <w:pPr>
        <w:ind w:left="-1" w:firstLine="0"/>
        <w:rPr>
          <w:rFonts w:asciiTheme="minorHAnsi" w:hAnsiTheme="minorHAnsi" w:cstheme="minorHAnsi"/>
          <w:sz w:val="22"/>
        </w:rPr>
      </w:pPr>
      <w:proofErr w:type="gramStart"/>
      <w:r w:rsidRPr="000F67F6">
        <w:rPr>
          <w:rFonts w:asciiTheme="minorHAnsi" w:hAnsiTheme="minorHAnsi" w:cstheme="minorHAnsi"/>
          <w:sz w:val="22"/>
        </w:rPr>
        <w:t>2020</w:t>
      </w:r>
      <w:r w:rsidRPr="000F67F6">
        <w:rPr>
          <w:rFonts w:asciiTheme="minorHAnsi" w:eastAsia="Arial" w:hAnsiTheme="minorHAnsi" w:cstheme="minorHAnsi"/>
          <w:sz w:val="22"/>
        </w:rPr>
        <w:t xml:space="preserve">  </w:t>
      </w:r>
      <w:r w:rsidRPr="000F67F6">
        <w:rPr>
          <w:rFonts w:asciiTheme="minorHAnsi" w:eastAsia="Arial" w:hAnsiTheme="minorHAnsi" w:cstheme="minorHAnsi"/>
          <w:sz w:val="22"/>
        </w:rPr>
        <w:tab/>
      </w:r>
      <w:proofErr w:type="gramEnd"/>
      <w:r w:rsidR="00D16840">
        <w:rPr>
          <w:rFonts w:asciiTheme="minorHAnsi" w:eastAsia="Arial" w:hAnsiTheme="minorHAnsi" w:cstheme="minorHAnsi"/>
          <w:sz w:val="22"/>
        </w:rPr>
        <w:tab/>
      </w:r>
      <w:r w:rsidRPr="000F67F6">
        <w:rPr>
          <w:rFonts w:asciiTheme="minorHAnsi" w:hAnsiTheme="minorHAnsi" w:cstheme="minorHAnsi"/>
          <w:sz w:val="22"/>
        </w:rPr>
        <w:t xml:space="preserve">Online Learning Consortium Innovate Conference  </w:t>
      </w:r>
    </w:p>
    <w:p w14:paraId="051A5A8D" w14:textId="35AC964A" w:rsidR="009D5599" w:rsidRPr="000F67F6" w:rsidRDefault="00FB075D" w:rsidP="00D16840">
      <w:pPr>
        <w:ind w:left="-1" w:firstLine="0"/>
        <w:rPr>
          <w:rFonts w:asciiTheme="minorHAnsi" w:hAnsiTheme="minorHAnsi" w:cstheme="minorHAnsi"/>
          <w:sz w:val="22"/>
        </w:rPr>
      </w:pPr>
      <w:proofErr w:type="gramStart"/>
      <w:r w:rsidRPr="000F67F6">
        <w:rPr>
          <w:rFonts w:asciiTheme="minorHAnsi" w:hAnsiTheme="minorHAnsi" w:cstheme="minorHAnsi"/>
          <w:sz w:val="22"/>
        </w:rPr>
        <w:t xml:space="preserve">2020  </w:t>
      </w:r>
      <w:r w:rsidRPr="000F67F6">
        <w:rPr>
          <w:rFonts w:asciiTheme="minorHAnsi" w:hAnsiTheme="minorHAnsi" w:cstheme="minorHAnsi"/>
          <w:sz w:val="22"/>
        </w:rPr>
        <w:tab/>
      </w:r>
      <w:proofErr w:type="gramEnd"/>
      <w:r w:rsidR="00D16840">
        <w:rPr>
          <w:rFonts w:asciiTheme="minorHAnsi" w:hAnsiTheme="minorHAnsi" w:cstheme="minorHAnsi"/>
          <w:sz w:val="22"/>
        </w:rPr>
        <w:tab/>
      </w:r>
      <w:r w:rsidRPr="000F67F6">
        <w:rPr>
          <w:rFonts w:asciiTheme="minorHAnsi" w:hAnsiTheme="minorHAnsi" w:cstheme="minorHAnsi"/>
          <w:sz w:val="22"/>
        </w:rPr>
        <w:t xml:space="preserve">Hanover - TAMUSA NSF Part I Training – Developing a Logic Model  </w:t>
      </w:r>
    </w:p>
    <w:p w14:paraId="157CF030" w14:textId="14CA2455" w:rsidR="009D5599" w:rsidRPr="000F67F6" w:rsidRDefault="00FB075D" w:rsidP="00CA71A3">
      <w:pPr>
        <w:ind w:left="-1" w:firstLine="0"/>
        <w:rPr>
          <w:rFonts w:asciiTheme="minorHAnsi" w:hAnsiTheme="minorHAnsi" w:cstheme="minorHAnsi"/>
          <w:sz w:val="22"/>
        </w:rPr>
      </w:pPr>
      <w:proofErr w:type="gramStart"/>
      <w:r w:rsidRPr="000F67F6">
        <w:rPr>
          <w:rFonts w:asciiTheme="minorHAnsi" w:hAnsiTheme="minorHAnsi" w:cstheme="minorHAnsi"/>
          <w:sz w:val="22"/>
        </w:rPr>
        <w:t xml:space="preserve">2020  </w:t>
      </w:r>
      <w:r w:rsidRPr="000F67F6">
        <w:rPr>
          <w:rFonts w:asciiTheme="minorHAnsi" w:hAnsiTheme="minorHAnsi" w:cstheme="minorHAnsi"/>
          <w:sz w:val="22"/>
        </w:rPr>
        <w:tab/>
      </w:r>
      <w:proofErr w:type="gramEnd"/>
      <w:r w:rsidR="00D16840">
        <w:rPr>
          <w:rFonts w:asciiTheme="minorHAnsi" w:hAnsiTheme="minorHAnsi" w:cstheme="minorHAnsi"/>
          <w:sz w:val="22"/>
        </w:rPr>
        <w:tab/>
      </w:r>
      <w:r w:rsidRPr="000F67F6">
        <w:rPr>
          <w:rFonts w:asciiTheme="minorHAnsi" w:hAnsiTheme="minorHAnsi" w:cstheme="minorHAnsi"/>
          <w:sz w:val="22"/>
        </w:rPr>
        <w:t xml:space="preserve">Hanover - TAMUSA NSF Part II Training – Communicating with the NSF   </w:t>
      </w:r>
    </w:p>
    <w:p w14:paraId="75172758" w14:textId="46707DB7" w:rsidR="009D5599" w:rsidRPr="000F67F6" w:rsidRDefault="00FB075D" w:rsidP="00D16840">
      <w:pPr>
        <w:ind w:left="-1" w:firstLine="0"/>
        <w:rPr>
          <w:rFonts w:asciiTheme="minorHAnsi" w:hAnsiTheme="minorHAnsi" w:cstheme="minorHAnsi"/>
          <w:sz w:val="22"/>
        </w:rPr>
      </w:pPr>
      <w:proofErr w:type="gramStart"/>
      <w:r w:rsidRPr="000F67F6">
        <w:rPr>
          <w:rFonts w:asciiTheme="minorHAnsi" w:hAnsiTheme="minorHAnsi" w:cstheme="minorHAnsi"/>
          <w:sz w:val="22"/>
        </w:rPr>
        <w:t xml:space="preserve">2020  </w:t>
      </w:r>
      <w:r w:rsidRPr="000F67F6">
        <w:rPr>
          <w:rFonts w:asciiTheme="minorHAnsi" w:hAnsiTheme="minorHAnsi" w:cstheme="minorHAnsi"/>
          <w:sz w:val="22"/>
        </w:rPr>
        <w:tab/>
      </w:r>
      <w:proofErr w:type="gramEnd"/>
      <w:r w:rsidR="00D16840">
        <w:rPr>
          <w:rFonts w:asciiTheme="minorHAnsi" w:hAnsiTheme="minorHAnsi" w:cstheme="minorHAnsi"/>
          <w:sz w:val="22"/>
        </w:rPr>
        <w:tab/>
      </w:r>
      <w:r w:rsidRPr="000F67F6">
        <w:rPr>
          <w:rFonts w:asciiTheme="minorHAnsi" w:hAnsiTheme="minorHAnsi" w:cstheme="minorHAnsi"/>
          <w:sz w:val="22"/>
        </w:rPr>
        <w:t xml:space="preserve">ACSM Exercise Science Education Special Interest Group Meeting  </w:t>
      </w:r>
    </w:p>
    <w:p w14:paraId="144D46DE" w14:textId="77777777" w:rsidR="009D5599" w:rsidRPr="000F67F6" w:rsidRDefault="00FB075D">
      <w:pPr>
        <w:ind w:left="1439" w:right="4" w:hanging="1440"/>
        <w:rPr>
          <w:rFonts w:asciiTheme="minorHAnsi" w:hAnsiTheme="minorHAnsi" w:cstheme="minorHAnsi"/>
          <w:sz w:val="22"/>
        </w:rPr>
      </w:pPr>
      <w:proofErr w:type="gramStart"/>
      <w:r w:rsidRPr="000F67F6">
        <w:rPr>
          <w:rFonts w:asciiTheme="minorHAnsi" w:hAnsiTheme="minorHAnsi" w:cstheme="minorHAnsi"/>
          <w:sz w:val="22"/>
        </w:rPr>
        <w:t xml:space="preserve">2020  </w:t>
      </w:r>
      <w:r w:rsidRPr="000F67F6">
        <w:rPr>
          <w:rFonts w:asciiTheme="minorHAnsi" w:hAnsiTheme="minorHAnsi" w:cstheme="minorHAnsi"/>
          <w:sz w:val="22"/>
        </w:rPr>
        <w:tab/>
      </w:r>
      <w:proofErr w:type="gramEnd"/>
      <w:r w:rsidRPr="000F67F6">
        <w:rPr>
          <w:rFonts w:asciiTheme="minorHAnsi" w:hAnsiTheme="minorHAnsi" w:cstheme="minorHAnsi"/>
          <w:sz w:val="22"/>
        </w:rPr>
        <w:t xml:space="preserve">ACSM Exercise Science Education Special Interest Group – Laboratory Instruction Breakout Session  </w:t>
      </w:r>
    </w:p>
    <w:p w14:paraId="73A47BB3" w14:textId="77777777" w:rsidR="009D5599" w:rsidRPr="000F67F6" w:rsidRDefault="00FB075D">
      <w:pPr>
        <w:ind w:left="1439" w:right="4" w:hanging="1440"/>
        <w:rPr>
          <w:rFonts w:asciiTheme="minorHAnsi" w:hAnsiTheme="minorHAnsi" w:cstheme="minorHAnsi"/>
          <w:sz w:val="22"/>
        </w:rPr>
      </w:pPr>
      <w:proofErr w:type="gramStart"/>
      <w:r w:rsidRPr="000F67F6">
        <w:rPr>
          <w:rFonts w:asciiTheme="minorHAnsi" w:hAnsiTheme="minorHAnsi" w:cstheme="minorHAnsi"/>
          <w:sz w:val="22"/>
        </w:rPr>
        <w:t xml:space="preserve">2020  </w:t>
      </w:r>
      <w:r w:rsidRPr="000F67F6">
        <w:rPr>
          <w:rFonts w:asciiTheme="minorHAnsi" w:hAnsiTheme="minorHAnsi" w:cstheme="minorHAnsi"/>
          <w:sz w:val="22"/>
        </w:rPr>
        <w:tab/>
      </w:r>
      <w:proofErr w:type="gramEnd"/>
      <w:r w:rsidRPr="000F67F6">
        <w:rPr>
          <w:rFonts w:asciiTheme="minorHAnsi" w:hAnsiTheme="minorHAnsi" w:cstheme="minorHAnsi"/>
          <w:sz w:val="22"/>
        </w:rPr>
        <w:t xml:space="preserve">ACSM Exercise Science Education Special Interest Group – Course Instruction Breakout Session  </w:t>
      </w:r>
    </w:p>
    <w:p w14:paraId="082A860E" w14:textId="4C325D53" w:rsidR="009D5599" w:rsidRPr="000F67F6" w:rsidRDefault="00FB075D" w:rsidP="00D16840">
      <w:pPr>
        <w:ind w:left="-1" w:firstLine="0"/>
        <w:rPr>
          <w:rFonts w:asciiTheme="minorHAnsi" w:hAnsiTheme="minorHAnsi" w:cstheme="minorHAnsi"/>
          <w:sz w:val="22"/>
        </w:rPr>
      </w:pPr>
      <w:proofErr w:type="gramStart"/>
      <w:r w:rsidRPr="000F67F6">
        <w:rPr>
          <w:rFonts w:asciiTheme="minorHAnsi" w:hAnsiTheme="minorHAnsi" w:cstheme="minorHAnsi"/>
          <w:sz w:val="22"/>
        </w:rPr>
        <w:t xml:space="preserve">2020  </w:t>
      </w:r>
      <w:r w:rsidRPr="000F67F6">
        <w:rPr>
          <w:rFonts w:asciiTheme="minorHAnsi" w:hAnsiTheme="minorHAnsi" w:cstheme="minorHAnsi"/>
          <w:sz w:val="22"/>
        </w:rPr>
        <w:tab/>
      </w:r>
      <w:proofErr w:type="gramEnd"/>
      <w:r w:rsidR="00D16840">
        <w:rPr>
          <w:rFonts w:asciiTheme="minorHAnsi" w:hAnsiTheme="minorHAnsi" w:cstheme="minorHAnsi"/>
          <w:sz w:val="22"/>
        </w:rPr>
        <w:tab/>
      </w:r>
      <w:r w:rsidRPr="000F67F6">
        <w:rPr>
          <w:rFonts w:asciiTheme="minorHAnsi" w:hAnsiTheme="minorHAnsi" w:cstheme="minorHAnsi"/>
          <w:sz w:val="22"/>
        </w:rPr>
        <w:t xml:space="preserve">ACSM Exercise Science Education Special Interest Group – Virtual Meet-Up  </w:t>
      </w:r>
    </w:p>
    <w:p w14:paraId="62657CA8" w14:textId="42134D82" w:rsidR="009D5599" w:rsidRPr="000F67F6" w:rsidRDefault="00FB075D" w:rsidP="00D16840">
      <w:pPr>
        <w:ind w:left="-1" w:firstLine="0"/>
        <w:rPr>
          <w:rFonts w:asciiTheme="minorHAnsi" w:hAnsiTheme="minorHAnsi" w:cstheme="minorHAnsi"/>
          <w:sz w:val="22"/>
        </w:rPr>
      </w:pPr>
      <w:r w:rsidRPr="000F67F6">
        <w:rPr>
          <w:rFonts w:asciiTheme="minorHAnsi" w:hAnsiTheme="minorHAnsi" w:cstheme="minorHAnsi"/>
          <w:sz w:val="22"/>
        </w:rPr>
        <w:t xml:space="preserve">2019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NIH Recombinant DNA Guidelines – Citi </w:t>
      </w:r>
      <w:proofErr w:type="spellStart"/>
      <w:r w:rsidRPr="000F67F6">
        <w:rPr>
          <w:rFonts w:asciiTheme="minorHAnsi" w:hAnsiTheme="minorHAnsi" w:cstheme="minorHAnsi"/>
          <w:sz w:val="22"/>
        </w:rPr>
        <w:t>Progra</w:t>
      </w:r>
      <w:proofErr w:type="spellEnd"/>
      <w:r w:rsidRPr="000F67F6">
        <w:rPr>
          <w:rFonts w:asciiTheme="minorHAnsi" w:hAnsiTheme="minorHAnsi" w:cstheme="minorHAnsi"/>
          <w:sz w:val="22"/>
        </w:rPr>
        <w:t xml:space="preserve">  </w:t>
      </w:r>
    </w:p>
    <w:p w14:paraId="6A6C345C" w14:textId="76A28117" w:rsidR="009D5599" w:rsidRPr="000F67F6" w:rsidRDefault="00FB075D" w:rsidP="00D16840">
      <w:pPr>
        <w:ind w:left="-1" w:firstLine="0"/>
        <w:rPr>
          <w:rFonts w:asciiTheme="minorHAnsi" w:hAnsiTheme="minorHAnsi" w:cstheme="minorHAnsi"/>
          <w:sz w:val="22"/>
        </w:rPr>
      </w:pPr>
      <w:r w:rsidRPr="000F67F6">
        <w:rPr>
          <w:rFonts w:asciiTheme="minorHAnsi" w:hAnsiTheme="minorHAnsi" w:cstheme="minorHAnsi"/>
          <w:sz w:val="22"/>
        </w:rPr>
        <w:t xml:space="preserve">2019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Institutional Biosafety Committee Member Training – Citi Program  </w:t>
      </w:r>
    </w:p>
    <w:p w14:paraId="5421ACE0" w14:textId="38CA7447" w:rsidR="009D5599" w:rsidRPr="000F67F6" w:rsidRDefault="00FB075D" w:rsidP="00D16840">
      <w:pPr>
        <w:ind w:left="-1" w:firstLine="0"/>
        <w:rPr>
          <w:rFonts w:asciiTheme="minorHAnsi" w:hAnsiTheme="minorHAnsi" w:cstheme="minorHAnsi"/>
          <w:sz w:val="22"/>
        </w:rPr>
      </w:pPr>
      <w:r w:rsidRPr="000F67F6">
        <w:rPr>
          <w:rFonts w:asciiTheme="minorHAnsi" w:hAnsiTheme="minorHAnsi" w:cstheme="minorHAnsi"/>
          <w:sz w:val="22"/>
        </w:rPr>
        <w:t xml:space="preserve">2019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Initial Biosafety Training – Citi Program  </w:t>
      </w:r>
    </w:p>
    <w:p w14:paraId="2AF1E617" w14:textId="16CE427B" w:rsidR="009D5599" w:rsidRPr="000F67F6" w:rsidRDefault="00FB075D" w:rsidP="00D16840">
      <w:pPr>
        <w:ind w:left="-1" w:firstLine="0"/>
        <w:rPr>
          <w:rFonts w:asciiTheme="minorHAnsi" w:hAnsiTheme="minorHAnsi" w:cstheme="minorHAnsi"/>
          <w:sz w:val="22"/>
        </w:rPr>
      </w:pPr>
      <w:r w:rsidRPr="000F67F6">
        <w:rPr>
          <w:rFonts w:asciiTheme="minorHAnsi" w:hAnsiTheme="minorHAnsi" w:cstheme="minorHAnsi"/>
          <w:sz w:val="22"/>
        </w:rPr>
        <w:t xml:space="preserve">2019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Basic Introduction to Biosafety – Citi Program  </w:t>
      </w:r>
    </w:p>
    <w:p w14:paraId="1D14DC98" w14:textId="255F4604" w:rsidR="009D5599" w:rsidRPr="000F67F6" w:rsidRDefault="00FB075D" w:rsidP="00D16840">
      <w:pPr>
        <w:ind w:left="-1" w:firstLine="0"/>
        <w:rPr>
          <w:rFonts w:asciiTheme="minorHAnsi" w:hAnsiTheme="minorHAnsi" w:cstheme="minorHAnsi"/>
          <w:sz w:val="22"/>
        </w:rPr>
      </w:pPr>
      <w:r w:rsidRPr="000F67F6">
        <w:rPr>
          <w:rFonts w:asciiTheme="minorHAnsi" w:hAnsiTheme="minorHAnsi" w:cstheme="minorHAnsi"/>
          <w:sz w:val="22"/>
        </w:rPr>
        <w:t xml:space="preserve">2019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Institutional Biosafety Committee Protocol Review – TAMU Training  </w:t>
      </w:r>
    </w:p>
    <w:p w14:paraId="445F7DB3" w14:textId="46DA88EF" w:rsidR="009D5599" w:rsidRPr="000F67F6" w:rsidRDefault="00FB075D" w:rsidP="00D16840">
      <w:pPr>
        <w:tabs>
          <w:tab w:val="center" w:pos="0"/>
        </w:tabs>
        <w:ind w:left="-1" w:firstLine="0"/>
        <w:rPr>
          <w:rFonts w:asciiTheme="minorHAnsi" w:hAnsiTheme="minorHAnsi" w:cstheme="minorHAnsi"/>
          <w:sz w:val="22"/>
        </w:rPr>
      </w:pPr>
      <w:r w:rsidRPr="000F67F6">
        <w:rPr>
          <w:rFonts w:asciiTheme="minorHAnsi" w:hAnsiTheme="minorHAnsi" w:cstheme="minorHAnsi"/>
          <w:sz w:val="22"/>
        </w:rPr>
        <w:t xml:space="preserve">2019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Blood Borne Pathogen – </w:t>
      </w:r>
      <w:proofErr w:type="spellStart"/>
      <w:r w:rsidRPr="000F67F6">
        <w:rPr>
          <w:rFonts w:asciiTheme="minorHAnsi" w:hAnsiTheme="minorHAnsi" w:cstheme="minorHAnsi"/>
          <w:sz w:val="22"/>
        </w:rPr>
        <w:t>TrainTraq</w:t>
      </w:r>
      <w:proofErr w:type="spellEnd"/>
      <w:r w:rsidRPr="000F67F6">
        <w:rPr>
          <w:rFonts w:asciiTheme="minorHAnsi" w:hAnsiTheme="minorHAnsi" w:cstheme="minorHAnsi"/>
          <w:sz w:val="22"/>
        </w:rPr>
        <w:t xml:space="preserve">. BOHP #211409  </w:t>
      </w:r>
    </w:p>
    <w:p w14:paraId="1E6604A3" w14:textId="26AF335F" w:rsidR="009D5599" w:rsidRPr="000F67F6" w:rsidRDefault="00FB075D" w:rsidP="00D16840">
      <w:pPr>
        <w:tabs>
          <w:tab w:val="center" w:pos="0"/>
        </w:tabs>
        <w:ind w:left="-1" w:firstLine="0"/>
        <w:rPr>
          <w:rFonts w:asciiTheme="minorHAnsi" w:hAnsiTheme="minorHAnsi" w:cstheme="minorHAnsi"/>
          <w:sz w:val="22"/>
        </w:rPr>
      </w:pPr>
      <w:r w:rsidRPr="000F67F6">
        <w:rPr>
          <w:rFonts w:asciiTheme="minorHAnsi" w:hAnsiTheme="minorHAnsi" w:cstheme="minorHAnsi"/>
          <w:sz w:val="22"/>
        </w:rPr>
        <w:t xml:space="preserve">2019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Laboratory Biosafety Level 2 Training – </w:t>
      </w:r>
      <w:proofErr w:type="spellStart"/>
      <w:r w:rsidRPr="000F67F6">
        <w:rPr>
          <w:rFonts w:asciiTheme="minorHAnsi" w:hAnsiTheme="minorHAnsi" w:cstheme="minorHAnsi"/>
          <w:sz w:val="22"/>
        </w:rPr>
        <w:t>TrainTraq</w:t>
      </w:r>
      <w:proofErr w:type="spellEnd"/>
      <w:r w:rsidRPr="000F67F6">
        <w:rPr>
          <w:rFonts w:asciiTheme="minorHAnsi" w:hAnsiTheme="minorHAnsi" w:cstheme="minorHAnsi"/>
          <w:sz w:val="22"/>
        </w:rPr>
        <w:t xml:space="preserve">. BSL 2 course#211486  </w:t>
      </w:r>
    </w:p>
    <w:p w14:paraId="4ACC9511" w14:textId="458A2CF1" w:rsidR="009D5599" w:rsidRPr="000F67F6" w:rsidRDefault="00FB075D" w:rsidP="00D16840">
      <w:pPr>
        <w:ind w:left="-1" w:firstLine="0"/>
        <w:rPr>
          <w:rFonts w:asciiTheme="minorHAnsi" w:hAnsiTheme="minorHAnsi" w:cstheme="minorHAnsi"/>
          <w:sz w:val="22"/>
        </w:rPr>
      </w:pPr>
      <w:r w:rsidRPr="000F67F6">
        <w:rPr>
          <w:rFonts w:asciiTheme="minorHAnsi" w:hAnsiTheme="minorHAnsi" w:cstheme="minorHAnsi"/>
          <w:sz w:val="22"/>
        </w:rPr>
        <w:t xml:space="preserve">2019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Laboratory Biosafety Level 1 Training – </w:t>
      </w:r>
      <w:proofErr w:type="spellStart"/>
      <w:r w:rsidRPr="000F67F6">
        <w:rPr>
          <w:rFonts w:asciiTheme="minorHAnsi" w:hAnsiTheme="minorHAnsi" w:cstheme="minorHAnsi"/>
          <w:sz w:val="22"/>
        </w:rPr>
        <w:t>TrainTraq</w:t>
      </w:r>
      <w:proofErr w:type="spellEnd"/>
      <w:r w:rsidRPr="000F67F6">
        <w:rPr>
          <w:rFonts w:asciiTheme="minorHAnsi" w:hAnsiTheme="minorHAnsi" w:cstheme="minorHAnsi"/>
          <w:sz w:val="22"/>
        </w:rPr>
        <w:t xml:space="preserve">. BSL 2 course#2112788  </w:t>
      </w:r>
    </w:p>
    <w:p w14:paraId="257F7B54" w14:textId="143FF6B4" w:rsidR="009D5599" w:rsidRPr="000F67F6" w:rsidRDefault="00FB075D" w:rsidP="00D16840">
      <w:pPr>
        <w:ind w:left="-1" w:firstLine="0"/>
        <w:rPr>
          <w:rFonts w:asciiTheme="minorHAnsi" w:hAnsiTheme="minorHAnsi" w:cstheme="minorHAnsi"/>
          <w:sz w:val="22"/>
        </w:rPr>
      </w:pPr>
      <w:r w:rsidRPr="000F67F6">
        <w:rPr>
          <w:rFonts w:asciiTheme="minorHAnsi" w:hAnsiTheme="minorHAnsi" w:cstheme="minorHAnsi"/>
          <w:sz w:val="22"/>
        </w:rPr>
        <w:t xml:space="preserve">2019   </w:t>
      </w:r>
      <w:r w:rsidRPr="000F67F6">
        <w:rPr>
          <w:rFonts w:asciiTheme="minorHAnsi" w:hAnsiTheme="minorHAnsi" w:cstheme="minorHAnsi"/>
          <w:sz w:val="22"/>
        </w:rPr>
        <w:tab/>
      </w:r>
      <w:r w:rsidR="00D16840">
        <w:rPr>
          <w:rFonts w:asciiTheme="minorHAnsi" w:hAnsiTheme="minorHAnsi" w:cstheme="minorHAnsi"/>
          <w:sz w:val="22"/>
        </w:rPr>
        <w:tab/>
      </w:r>
      <w:r w:rsidRPr="000F67F6">
        <w:rPr>
          <w:rFonts w:asciiTheme="minorHAnsi" w:hAnsiTheme="minorHAnsi" w:cstheme="minorHAnsi"/>
          <w:sz w:val="22"/>
        </w:rPr>
        <w:t xml:space="preserve">Alere </w:t>
      </w:r>
      <w:proofErr w:type="spellStart"/>
      <w:r w:rsidRPr="000F67F6">
        <w:rPr>
          <w:rFonts w:asciiTheme="minorHAnsi" w:hAnsiTheme="minorHAnsi" w:cstheme="minorHAnsi"/>
          <w:sz w:val="22"/>
        </w:rPr>
        <w:t>Cholestech</w:t>
      </w:r>
      <w:proofErr w:type="spellEnd"/>
      <w:r w:rsidRPr="000F67F6">
        <w:rPr>
          <w:rFonts w:asciiTheme="minorHAnsi" w:hAnsiTheme="minorHAnsi" w:cstheme="minorHAnsi"/>
          <w:sz w:val="22"/>
        </w:rPr>
        <w:t xml:space="preserve"> LDX System Training  </w:t>
      </w:r>
    </w:p>
    <w:p w14:paraId="26AB0A4D" w14:textId="77777777" w:rsidR="009D5599" w:rsidRPr="000F67F6" w:rsidRDefault="00FB075D" w:rsidP="00D16840">
      <w:pPr>
        <w:tabs>
          <w:tab w:val="center" w:pos="0"/>
        </w:tabs>
        <w:ind w:left="-1" w:firstLine="0"/>
        <w:rPr>
          <w:rFonts w:asciiTheme="minorHAnsi" w:hAnsiTheme="minorHAnsi" w:cstheme="minorHAnsi"/>
          <w:sz w:val="22"/>
        </w:rPr>
      </w:pPr>
      <w:r w:rsidRPr="000F67F6">
        <w:rPr>
          <w:rFonts w:asciiTheme="minorHAnsi" w:hAnsiTheme="minorHAnsi" w:cstheme="minorHAnsi"/>
          <w:sz w:val="22"/>
        </w:rPr>
        <w:t xml:space="preserve">2018 </w:t>
      </w:r>
      <w:r w:rsidRPr="000F67F6">
        <w:rPr>
          <w:rFonts w:asciiTheme="minorHAnsi" w:hAnsiTheme="minorHAnsi" w:cstheme="minorHAnsi"/>
          <w:sz w:val="22"/>
        </w:rPr>
        <w:tab/>
        <w:t xml:space="preserve"> </w:t>
      </w:r>
      <w:r w:rsidRPr="000F67F6">
        <w:rPr>
          <w:rFonts w:asciiTheme="minorHAnsi" w:hAnsiTheme="minorHAnsi" w:cstheme="minorHAnsi"/>
          <w:sz w:val="22"/>
        </w:rPr>
        <w:tab/>
        <w:t xml:space="preserve">Writing for NIH Grants with Robert Porter </w:t>
      </w:r>
    </w:p>
    <w:p w14:paraId="0AB6FC13" w14:textId="686CD916" w:rsidR="009D5599" w:rsidRDefault="00FB075D" w:rsidP="0098250D">
      <w:pPr>
        <w:ind w:left="-1" w:firstLine="0"/>
      </w:pPr>
      <w:r w:rsidRPr="000F67F6">
        <w:rPr>
          <w:rFonts w:asciiTheme="minorHAnsi" w:hAnsiTheme="minorHAnsi" w:cstheme="minorHAnsi"/>
          <w:sz w:val="22"/>
        </w:rPr>
        <w:t xml:space="preserve">2007    </w:t>
      </w:r>
      <w:r w:rsidR="00D16840">
        <w:rPr>
          <w:rFonts w:asciiTheme="minorHAnsi" w:hAnsiTheme="minorHAnsi" w:cstheme="minorHAnsi"/>
          <w:sz w:val="22"/>
        </w:rPr>
        <w:tab/>
      </w:r>
      <w:r w:rsidR="0098250D">
        <w:rPr>
          <w:rFonts w:asciiTheme="minorHAnsi" w:hAnsiTheme="minorHAnsi" w:cstheme="minorHAnsi"/>
          <w:sz w:val="22"/>
        </w:rPr>
        <w:tab/>
      </w:r>
      <w:proofErr w:type="gramStart"/>
      <w:r w:rsidRPr="000F67F6">
        <w:rPr>
          <w:rFonts w:asciiTheme="minorHAnsi" w:hAnsiTheme="minorHAnsi" w:cstheme="minorHAnsi"/>
          <w:sz w:val="22"/>
        </w:rPr>
        <w:t>Super Human</w:t>
      </w:r>
      <w:proofErr w:type="gramEnd"/>
      <w:r w:rsidRPr="000F67F6">
        <w:rPr>
          <w:rFonts w:asciiTheme="minorHAnsi" w:hAnsiTheme="minorHAnsi" w:cstheme="minorHAnsi"/>
          <w:sz w:val="22"/>
        </w:rPr>
        <w:t xml:space="preserve"> Radio Show (Aug. 18</w:t>
      </w:r>
      <w:r>
        <w:t xml:space="preserve">). The Anabolic Effects of Protein as We Age.   </w:t>
      </w:r>
    </w:p>
    <w:sectPr w:rsidR="009D5599">
      <w:headerReference w:type="even" r:id="rId7"/>
      <w:headerReference w:type="default" r:id="rId8"/>
      <w:headerReference w:type="first" r:id="rId9"/>
      <w:pgSz w:w="12240" w:h="15840"/>
      <w:pgMar w:top="1457" w:right="1439" w:bottom="1473" w:left="1426" w:header="75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8C8F8" w14:textId="77777777" w:rsidR="00267620" w:rsidRDefault="00267620">
      <w:pPr>
        <w:spacing w:after="0" w:line="240" w:lineRule="auto"/>
      </w:pPr>
      <w:r>
        <w:separator/>
      </w:r>
    </w:p>
  </w:endnote>
  <w:endnote w:type="continuationSeparator" w:id="0">
    <w:p w14:paraId="78D0F776" w14:textId="77777777" w:rsidR="00267620" w:rsidRDefault="0026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29925" w14:textId="77777777" w:rsidR="00267620" w:rsidRDefault="00267620">
      <w:pPr>
        <w:spacing w:after="0" w:line="240" w:lineRule="auto"/>
      </w:pPr>
      <w:r>
        <w:separator/>
      </w:r>
    </w:p>
  </w:footnote>
  <w:footnote w:type="continuationSeparator" w:id="0">
    <w:p w14:paraId="0FFFC50A" w14:textId="77777777" w:rsidR="00267620" w:rsidRDefault="00267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B9603" w14:textId="77777777" w:rsidR="00FB075D" w:rsidRDefault="00FB075D">
    <w:pPr>
      <w:tabs>
        <w:tab w:val="center" w:pos="4697"/>
        <w:tab w:val="right" w:pos="9375"/>
      </w:tabs>
      <w:spacing w:after="22" w:line="259" w:lineRule="auto"/>
      <w:ind w:left="0" w:right="-1"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September 3, 2021 </w:t>
    </w:r>
    <w:r>
      <w:t xml:space="preserve"> </w:t>
    </w:r>
  </w:p>
  <w:p w14:paraId="35E6BD11" w14:textId="77777777" w:rsidR="00FB075D" w:rsidRDefault="00FB075D">
    <w:pPr>
      <w:spacing w:after="0" w:line="259" w:lineRule="auto"/>
      <w:ind w:left="14" w:firstLine="0"/>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F6FE2" w14:textId="75B652F9" w:rsidR="0003331C" w:rsidRDefault="00FB075D">
    <w:pPr>
      <w:tabs>
        <w:tab w:val="center" w:pos="4697"/>
        <w:tab w:val="right" w:pos="9375"/>
      </w:tabs>
      <w:spacing w:after="22" w:line="259" w:lineRule="auto"/>
      <w:ind w:left="0" w:right="-1" w:firstLine="0"/>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rsidR="0003331C">
      <w:rPr>
        <w:rFonts w:ascii="Calibri" w:eastAsia="Calibri" w:hAnsi="Calibri" w:cs="Calibri"/>
        <w:sz w:val="22"/>
      </w:rPr>
      <w:t>August</w:t>
    </w:r>
    <w:r>
      <w:rPr>
        <w:rFonts w:ascii="Calibri" w:eastAsia="Calibri" w:hAnsi="Calibri" w:cs="Calibri"/>
        <w:sz w:val="22"/>
      </w:rPr>
      <w:t xml:space="preserve"> 202</w:t>
    </w:r>
    <w:r w:rsidR="0003331C">
      <w:rPr>
        <w:rFonts w:ascii="Calibri" w:eastAsia="Calibri" w:hAnsi="Calibri" w:cs="Calibri"/>
        <w:sz w:val="22"/>
      </w:rPr>
      <w:t>4</w:t>
    </w:r>
  </w:p>
  <w:p w14:paraId="688B11F7" w14:textId="060509A3" w:rsidR="00FB075D" w:rsidRDefault="00FB075D">
    <w:pPr>
      <w:tabs>
        <w:tab w:val="center" w:pos="4697"/>
        <w:tab w:val="right" w:pos="9375"/>
      </w:tabs>
      <w:spacing w:after="22" w:line="259" w:lineRule="auto"/>
      <w:ind w:left="0" w:right="-1" w:firstLine="0"/>
    </w:pPr>
    <w:r>
      <w:t xml:space="preserve"> </w:t>
    </w:r>
  </w:p>
  <w:p w14:paraId="3A3D2CBD" w14:textId="77777777" w:rsidR="00FB075D" w:rsidRDefault="00FB075D">
    <w:pPr>
      <w:spacing w:after="0" w:line="259" w:lineRule="auto"/>
      <w:ind w:left="14" w:firstLine="0"/>
    </w:pPr>
    <w:r>
      <w:rPr>
        <w:rFonts w:ascii="Calibri" w:eastAsia="Calibri" w:hAnsi="Calibri" w:cs="Calibri"/>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41A6" w14:textId="77777777" w:rsidR="00FB075D" w:rsidRDefault="00FB075D">
    <w:pPr>
      <w:tabs>
        <w:tab w:val="center" w:pos="4697"/>
        <w:tab w:val="right" w:pos="9375"/>
      </w:tabs>
      <w:spacing w:after="22" w:line="259" w:lineRule="auto"/>
      <w:ind w:left="0" w:right="-1"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September 3, 2021 </w:t>
    </w:r>
    <w:r>
      <w:t xml:space="preserve"> </w:t>
    </w:r>
  </w:p>
  <w:p w14:paraId="17E55CEA" w14:textId="77777777" w:rsidR="00FB075D" w:rsidRDefault="00FB075D">
    <w:pPr>
      <w:spacing w:after="0" w:line="259" w:lineRule="auto"/>
      <w:ind w:left="14" w:firstLine="0"/>
    </w:pPr>
    <w:r>
      <w:rPr>
        <w:rFonts w:ascii="Calibri" w:eastAsia="Calibri" w:hAnsi="Calibri" w:cs="Calibri"/>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4406"/>
    <w:multiLevelType w:val="hybridMultilevel"/>
    <w:tmpl w:val="DC1CAAAA"/>
    <w:lvl w:ilvl="0" w:tplc="DA9C419C">
      <w:start w:val="2014"/>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E798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A326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2D7B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826AF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404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1E3AB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E4CF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29B8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F6134E"/>
    <w:multiLevelType w:val="hybridMultilevel"/>
    <w:tmpl w:val="5E1A798E"/>
    <w:lvl w:ilvl="0" w:tplc="04090001">
      <w:start w:val="1"/>
      <w:numFmt w:val="bullet"/>
      <w:lvlText w:val=""/>
      <w:lvlJc w:val="left"/>
      <w:pPr>
        <w:ind w:left="863" w:hanging="360"/>
      </w:pPr>
      <w:rPr>
        <w:rFonts w:ascii="Symbol" w:hAnsi="Symbol" w:hint="default"/>
      </w:rPr>
    </w:lvl>
    <w:lvl w:ilvl="1" w:tplc="04090003">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2" w15:restartNumberingAfterBreak="0">
    <w:nsid w:val="24627460"/>
    <w:multiLevelType w:val="hybridMultilevel"/>
    <w:tmpl w:val="A3CE9DF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49D5EB3"/>
    <w:multiLevelType w:val="hybridMultilevel"/>
    <w:tmpl w:val="66D21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CF706E"/>
    <w:multiLevelType w:val="hybridMultilevel"/>
    <w:tmpl w:val="9014EF46"/>
    <w:lvl w:ilvl="0" w:tplc="F26A567E">
      <w:start w:val="1"/>
      <w:numFmt w:val="decimal"/>
      <w:lvlText w:val="%1."/>
      <w:lvlJc w:val="left"/>
      <w:pPr>
        <w:ind w:left="92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79C1A04">
      <w:start w:val="1"/>
      <w:numFmt w:val="lowerLetter"/>
      <w:lvlText w:val="%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C1C52">
      <w:start w:val="1"/>
      <w:numFmt w:val="lowerRoman"/>
      <w:lvlText w:val="%3"/>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A1988">
      <w:start w:val="1"/>
      <w:numFmt w:val="decimal"/>
      <w:lvlText w:val="%4"/>
      <w:lvlJc w:val="left"/>
      <w:pPr>
        <w:ind w:left="2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C36A6">
      <w:start w:val="1"/>
      <w:numFmt w:val="lowerLetter"/>
      <w:lvlText w:val="%5"/>
      <w:lvlJc w:val="left"/>
      <w:pPr>
        <w:ind w:left="3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9650C8">
      <w:start w:val="1"/>
      <w:numFmt w:val="lowerRoman"/>
      <w:lvlText w:val="%6"/>
      <w:lvlJc w:val="left"/>
      <w:pPr>
        <w:ind w:left="4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F924">
      <w:start w:val="1"/>
      <w:numFmt w:val="decimal"/>
      <w:lvlText w:val="%7"/>
      <w:lvlJc w:val="left"/>
      <w:pPr>
        <w:ind w:left="4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E2A1E2">
      <w:start w:val="1"/>
      <w:numFmt w:val="lowerLetter"/>
      <w:lvlText w:val="%8"/>
      <w:lvlJc w:val="left"/>
      <w:pPr>
        <w:ind w:left="5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4D742">
      <w:start w:val="1"/>
      <w:numFmt w:val="lowerRoman"/>
      <w:lvlText w:val="%9"/>
      <w:lvlJc w:val="left"/>
      <w:pPr>
        <w:ind w:left="6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D83DD0"/>
    <w:multiLevelType w:val="hybridMultilevel"/>
    <w:tmpl w:val="1FDA46C0"/>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88D3DBA"/>
    <w:multiLevelType w:val="hybridMultilevel"/>
    <w:tmpl w:val="0E483C50"/>
    <w:lvl w:ilvl="0" w:tplc="4F7E1FD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AF02C8"/>
    <w:multiLevelType w:val="hybridMultilevel"/>
    <w:tmpl w:val="8BB072D0"/>
    <w:lvl w:ilvl="0" w:tplc="C7E2A5DE">
      <w:start w:val="2"/>
      <w:numFmt w:val="lowerLetter"/>
      <w:lvlText w:val="%1."/>
      <w:lvlJc w:val="left"/>
      <w:pPr>
        <w:ind w:left="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20B1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AEFBB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F8E3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286F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0C348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FE13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9807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16F90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F2B75"/>
    <w:multiLevelType w:val="hybridMultilevel"/>
    <w:tmpl w:val="B6D8F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F56AF3"/>
    <w:multiLevelType w:val="hybridMultilevel"/>
    <w:tmpl w:val="2BF6CA58"/>
    <w:lvl w:ilvl="0" w:tplc="275A0088">
      <w:start w:val="1"/>
      <w:numFmt w:val="decimal"/>
      <w:lvlText w:val="%1."/>
      <w:lvlJc w:val="left"/>
      <w:pPr>
        <w:ind w:left="45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BEC9FEA">
      <w:start w:val="1"/>
      <w:numFmt w:val="lowerLetter"/>
      <w:lvlText w:val="%2"/>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8E1C00">
      <w:start w:val="1"/>
      <w:numFmt w:val="lowerRoman"/>
      <w:lvlText w:val="%3"/>
      <w:lvlJc w:val="left"/>
      <w:pPr>
        <w:ind w:left="1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E48394">
      <w:start w:val="1"/>
      <w:numFmt w:val="decimal"/>
      <w:lvlText w:val="%4"/>
      <w:lvlJc w:val="left"/>
      <w:pPr>
        <w:ind w:left="2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C8CEA">
      <w:start w:val="1"/>
      <w:numFmt w:val="lowerLetter"/>
      <w:lvlText w:val="%5"/>
      <w:lvlJc w:val="left"/>
      <w:pPr>
        <w:ind w:left="3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20D8E">
      <w:start w:val="1"/>
      <w:numFmt w:val="lowerRoman"/>
      <w:lvlText w:val="%6"/>
      <w:lvlJc w:val="left"/>
      <w:pPr>
        <w:ind w:left="4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B01264">
      <w:start w:val="1"/>
      <w:numFmt w:val="decimal"/>
      <w:lvlText w:val="%7"/>
      <w:lvlJc w:val="left"/>
      <w:pPr>
        <w:ind w:left="4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C0104E">
      <w:start w:val="1"/>
      <w:numFmt w:val="lowerLetter"/>
      <w:lvlText w:val="%8"/>
      <w:lvlJc w:val="left"/>
      <w:pPr>
        <w:ind w:left="5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B4C870">
      <w:start w:val="1"/>
      <w:numFmt w:val="lowerRoman"/>
      <w:lvlText w:val="%9"/>
      <w:lvlJc w:val="left"/>
      <w:pPr>
        <w:ind w:left="6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71367CB"/>
    <w:multiLevelType w:val="hybridMultilevel"/>
    <w:tmpl w:val="45C02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014964">
    <w:abstractNumId w:val="4"/>
  </w:num>
  <w:num w:numId="2" w16cid:durableId="1641380287">
    <w:abstractNumId w:val="7"/>
  </w:num>
  <w:num w:numId="3" w16cid:durableId="156458995">
    <w:abstractNumId w:val="9"/>
  </w:num>
  <w:num w:numId="4" w16cid:durableId="750080835">
    <w:abstractNumId w:val="0"/>
  </w:num>
  <w:num w:numId="5" w16cid:durableId="2072343411">
    <w:abstractNumId w:val="6"/>
  </w:num>
  <w:num w:numId="6" w16cid:durableId="1196768779">
    <w:abstractNumId w:val="1"/>
  </w:num>
  <w:num w:numId="7" w16cid:durableId="874974007">
    <w:abstractNumId w:val="8"/>
  </w:num>
  <w:num w:numId="8" w16cid:durableId="784495082">
    <w:abstractNumId w:val="10"/>
  </w:num>
  <w:num w:numId="9" w16cid:durableId="86540191">
    <w:abstractNumId w:val="3"/>
  </w:num>
  <w:num w:numId="10" w16cid:durableId="719549201">
    <w:abstractNumId w:val="5"/>
  </w:num>
  <w:num w:numId="11" w16cid:durableId="2109814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99"/>
    <w:rsid w:val="0000336B"/>
    <w:rsid w:val="0003331C"/>
    <w:rsid w:val="00054061"/>
    <w:rsid w:val="00065D4F"/>
    <w:rsid w:val="00087BEC"/>
    <w:rsid w:val="000973F4"/>
    <w:rsid w:val="000A6B8C"/>
    <w:rsid w:val="000C21DF"/>
    <w:rsid w:val="000C5FA6"/>
    <w:rsid w:val="000D242F"/>
    <w:rsid w:val="000E2651"/>
    <w:rsid w:val="000F67F6"/>
    <w:rsid w:val="00103113"/>
    <w:rsid w:val="00110FC3"/>
    <w:rsid w:val="00120FB6"/>
    <w:rsid w:val="001419D6"/>
    <w:rsid w:val="001664B8"/>
    <w:rsid w:val="001A17E6"/>
    <w:rsid w:val="001A7260"/>
    <w:rsid w:val="001B49BE"/>
    <w:rsid w:val="001E170C"/>
    <w:rsid w:val="001E5578"/>
    <w:rsid w:val="001F0386"/>
    <w:rsid w:val="0020331F"/>
    <w:rsid w:val="00216A6C"/>
    <w:rsid w:val="002441B1"/>
    <w:rsid w:val="00267620"/>
    <w:rsid w:val="002948AE"/>
    <w:rsid w:val="002B44DE"/>
    <w:rsid w:val="002C723A"/>
    <w:rsid w:val="002F1A1E"/>
    <w:rsid w:val="002F753B"/>
    <w:rsid w:val="00302F03"/>
    <w:rsid w:val="003032EF"/>
    <w:rsid w:val="00317EC2"/>
    <w:rsid w:val="00343AC1"/>
    <w:rsid w:val="00343CC7"/>
    <w:rsid w:val="00370170"/>
    <w:rsid w:val="00373120"/>
    <w:rsid w:val="00374397"/>
    <w:rsid w:val="00377E6E"/>
    <w:rsid w:val="00382814"/>
    <w:rsid w:val="00393043"/>
    <w:rsid w:val="003D7BE5"/>
    <w:rsid w:val="00416122"/>
    <w:rsid w:val="00424655"/>
    <w:rsid w:val="00436187"/>
    <w:rsid w:val="004656BF"/>
    <w:rsid w:val="00494EDE"/>
    <w:rsid w:val="005506BB"/>
    <w:rsid w:val="0055100B"/>
    <w:rsid w:val="005624DE"/>
    <w:rsid w:val="006351D5"/>
    <w:rsid w:val="006450D9"/>
    <w:rsid w:val="0066628D"/>
    <w:rsid w:val="00674DAA"/>
    <w:rsid w:val="00696C74"/>
    <w:rsid w:val="006971D0"/>
    <w:rsid w:val="006A0D97"/>
    <w:rsid w:val="006B6C4B"/>
    <w:rsid w:val="006D01B6"/>
    <w:rsid w:val="006E5BF9"/>
    <w:rsid w:val="006E7AEE"/>
    <w:rsid w:val="006F1C9C"/>
    <w:rsid w:val="0072611E"/>
    <w:rsid w:val="0076391A"/>
    <w:rsid w:val="00791270"/>
    <w:rsid w:val="007B386C"/>
    <w:rsid w:val="007C0FF0"/>
    <w:rsid w:val="007C3EC7"/>
    <w:rsid w:val="007C4488"/>
    <w:rsid w:val="007D0C4A"/>
    <w:rsid w:val="007D229D"/>
    <w:rsid w:val="007D493B"/>
    <w:rsid w:val="007E0231"/>
    <w:rsid w:val="007E4450"/>
    <w:rsid w:val="007E5AE5"/>
    <w:rsid w:val="0080518E"/>
    <w:rsid w:val="008150C1"/>
    <w:rsid w:val="008154DF"/>
    <w:rsid w:val="00844C0F"/>
    <w:rsid w:val="00907F6E"/>
    <w:rsid w:val="00911121"/>
    <w:rsid w:val="00917D5F"/>
    <w:rsid w:val="00923C3C"/>
    <w:rsid w:val="009453D2"/>
    <w:rsid w:val="0098250D"/>
    <w:rsid w:val="00983B44"/>
    <w:rsid w:val="00985E95"/>
    <w:rsid w:val="00986A6B"/>
    <w:rsid w:val="00993ACE"/>
    <w:rsid w:val="00995359"/>
    <w:rsid w:val="009A61D9"/>
    <w:rsid w:val="009B4364"/>
    <w:rsid w:val="009D5599"/>
    <w:rsid w:val="009F0F0A"/>
    <w:rsid w:val="00A02264"/>
    <w:rsid w:val="00A04589"/>
    <w:rsid w:val="00A04E91"/>
    <w:rsid w:val="00A12576"/>
    <w:rsid w:val="00A20BF5"/>
    <w:rsid w:val="00A2121D"/>
    <w:rsid w:val="00A356B8"/>
    <w:rsid w:val="00A94014"/>
    <w:rsid w:val="00AA2984"/>
    <w:rsid w:val="00AC5BCA"/>
    <w:rsid w:val="00AD27DF"/>
    <w:rsid w:val="00AE0D28"/>
    <w:rsid w:val="00AE58E4"/>
    <w:rsid w:val="00AF1893"/>
    <w:rsid w:val="00AF4DB5"/>
    <w:rsid w:val="00B27084"/>
    <w:rsid w:val="00B34DC6"/>
    <w:rsid w:val="00B5389E"/>
    <w:rsid w:val="00B76211"/>
    <w:rsid w:val="00BA412D"/>
    <w:rsid w:val="00BB007C"/>
    <w:rsid w:val="00BE0EC0"/>
    <w:rsid w:val="00BE49D1"/>
    <w:rsid w:val="00BE4BE0"/>
    <w:rsid w:val="00C1095D"/>
    <w:rsid w:val="00C21912"/>
    <w:rsid w:val="00C219C5"/>
    <w:rsid w:val="00C27CB7"/>
    <w:rsid w:val="00C36517"/>
    <w:rsid w:val="00C520DF"/>
    <w:rsid w:val="00C553F5"/>
    <w:rsid w:val="00C951C7"/>
    <w:rsid w:val="00CA71A3"/>
    <w:rsid w:val="00CF14B8"/>
    <w:rsid w:val="00D06D48"/>
    <w:rsid w:val="00D16840"/>
    <w:rsid w:val="00D579FD"/>
    <w:rsid w:val="00D63CA2"/>
    <w:rsid w:val="00D659FB"/>
    <w:rsid w:val="00D93CD9"/>
    <w:rsid w:val="00DD6D53"/>
    <w:rsid w:val="00DE4CF7"/>
    <w:rsid w:val="00DF7C4A"/>
    <w:rsid w:val="00E00B7C"/>
    <w:rsid w:val="00E022E5"/>
    <w:rsid w:val="00E32BA5"/>
    <w:rsid w:val="00E51C1C"/>
    <w:rsid w:val="00E527F1"/>
    <w:rsid w:val="00E82B37"/>
    <w:rsid w:val="00E967FF"/>
    <w:rsid w:val="00EB197B"/>
    <w:rsid w:val="00ED28DD"/>
    <w:rsid w:val="00F14357"/>
    <w:rsid w:val="00F15608"/>
    <w:rsid w:val="00F20CF4"/>
    <w:rsid w:val="00F5361A"/>
    <w:rsid w:val="00F60893"/>
    <w:rsid w:val="00F90E11"/>
    <w:rsid w:val="00F95986"/>
    <w:rsid w:val="00FB075D"/>
    <w:rsid w:val="00FB1393"/>
    <w:rsid w:val="00FD20AD"/>
    <w:rsid w:val="00FE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55A2"/>
  <w15:docId w15:val="{8C212B84-00FC-4703-886A-F6171517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4" w:lineRule="auto"/>
      <w:ind w:left="2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62" w:lineRule="auto"/>
      <w:ind w:left="1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62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4DE"/>
    <w:rPr>
      <w:rFonts w:ascii="Times New Roman" w:eastAsia="Times New Roman" w:hAnsi="Times New Roman" w:cs="Times New Roman"/>
      <w:color w:val="000000"/>
      <w:sz w:val="24"/>
    </w:rPr>
  </w:style>
  <w:style w:type="paragraph" w:styleId="ListParagraph">
    <w:name w:val="List Paragraph"/>
    <w:basedOn w:val="Normal"/>
    <w:uiPriority w:val="72"/>
    <w:qFormat/>
    <w:rsid w:val="00C553F5"/>
    <w:pPr>
      <w:ind w:left="720"/>
      <w:contextualSpacing/>
    </w:pPr>
  </w:style>
  <w:style w:type="paragraph" w:customStyle="1" w:styleId="Default">
    <w:name w:val="Default"/>
    <w:rsid w:val="00D06D48"/>
    <w:pPr>
      <w:autoSpaceDE w:val="0"/>
      <w:autoSpaceDN w:val="0"/>
      <w:adjustRightInd w:val="0"/>
      <w:spacing w:after="0" w:line="240" w:lineRule="auto"/>
    </w:pPr>
    <w:rPr>
      <w:rFonts w:ascii="Tahoma" w:eastAsiaTheme="minorHAnsi" w:hAnsi="Tahoma" w:cs="Tahoma"/>
      <w:color w:val="000000"/>
      <w:sz w:val="24"/>
      <w:szCs w:val="24"/>
    </w:rPr>
  </w:style>
  <w:style w:type="paragraph" w:styleId="BodyText3">
    <w:name w:val="Body Text 3"/>
    <w:basedOn w:val="Normal"/>
    <w:link w:val="BodyText3Char"/>
    <w:uiPriority w:val="99"/>
    <w:unhideWhenUsed/>
    <w:rsid w:val="007B386C"/>
    <w:pPr>
      <w:widowControl w:val="0"/>
      <w:autoSpaceDE w:val="0"/>
      <w:autoSpaceDN w:val="0"/>
      <w:spacing w:after="120" w:line="240" w:lineRule="auto"/>
      <w:ind w:left="0" w:firstLine="0"/>
    </w:pPr>
    <w:rPr>
      <w:color w:val="auto"/>
      <w:sz w:val="16"/>
      <w:szCs w:val="16"/>
    </w:rPr>
  </w:style>
  <w:style w:type="character" w:customStyle="1" w:styleId="BodyText3Char">
    <w:name w:val="Body Text 3 Char"/>
    <w:basedOn w:val="DefaultParagraphFont"/>
    <w:link w:val="BodyText3"/>
    <w:uiPriority w:val="99"/>
    <w:rsid w:val="007B386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4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5168</Words>
  <Characters>29459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Thorburn Symons</dc:creator>
  <cp:keywords/>
  <cp:lastModifiedBy>Thorburn Symons</cp:lastModifiedBy>
  <cp:revision>19</cp:revision>
  <cp:lastPrinted>2024-08-09T17:15:00Z</cp:lastPrinted>
  <dcterms:created xsi:type="dcterms:W3CDTF">2024-08-09T17:06:00Z</dcterms:created>
  <dcterms:modified xsi:type="dcterms:W3CDTF">2024-08-09T18:02:00Z</dcterms:modified>
</cp:coreProperties>
</file>